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fill="FFFFFF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    </w:t>
      </w:r>
      <w:r>
        <w:rPr>
          <w:b w:val="false"/>
          <w:bCs w:val="false"/>
        </w:rPr>
        <w:t>ПРОЕКТ</w:t>
      </w:r>
    </w:p>
    <w:p>
      <w:pPr>
        <w:pStyle w:val="Normal"/>
        <w:bidi w:val="0"/>
        <w:ind w:left="709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709" w:right="0" w:hanging="0"/>
        <w:jc w:val="center"/>
        <w:rPr/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13 мая 2019 года № 600 «Об утверждении </w:t>
      </w:r>
      <w:r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>
      <w:pPr>
        <w:pStyle w:val="Normal"/>
        <w:bidi w:val="0"/>
        <w:ind w:left="709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органов местного самоуправления муниципального образования Кореновский район, подведомственных иммуниципальных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>
      <w:pPr>
        <w:pStyle w:val="Normal"/>
        <w:bidi w:val="0"/>
        <w:ind w:left="709" w:right="0" w:hanging="0"/>
        <w:jc w:val="center"/>
        <w:rPr/>
      </w:pPr>
      <w:r>
        <w:rPr/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05 февраля 2018 года № 15-ФЗ «О внесении изменений в отдельные законодательные акты Российской Федерации по вопросам добровольчества (волонтерства)»,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организациями,  о внесении изменений в постановление Правительства Российской Федерации от 24 января 2025 года № 40 «О внесении изменений в постановление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муниципального образования Кореновский район </w:t>
      </w:r>
      <w:r>
        <w:rPr>
          <w:color w:val="000000"/>
          <w:spacing w:val="50"/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ab/>
        <w:t>1.</w:t>
      </w:r>
      <w:r>
        <w:rPr>
          <w:rStyle w:val="Style20"/>
          <w:rFonts w:cs="Times New Roman"/>
          <w:sz w:val="28"/>
          <w:szCs w:val="28"/>
        </w:rPr>
        <w:t xml:space="preserve"> Внести изменения в постановления администрации муниципального образования Кореновский район от 13 мая 2019 года № 600 </w:t>
      </w:r>
      <w:r>
        <w:rPr>
          <w:rStyle w:val="Style20"/>
          <w:rFonts w:cs="Times New Roman"/>
          <w:b w:val="false"/>
          <w:bCs w:val="false"/>
          <w:sz w:val="28"/>
          <w:szCs w:val="28"/>
        </w:rPr>
        <w:t xml:space="preserve"> «Об утверждении </w:t>
      </w:r>
      <w:r>
        <w:rPr>
          <w:rStyle w:val="Style20"/>
          <w:rFonts w:cs="Times New Roman"/>
          <w:b w:val="false"/>
          <w:bCs w:val="false"/>
          <w:color w:val="000000"/>
          <w:sz w:val="28"/>
          <w:szCs w:val="28"/>
        </w:rPr>
        <w:t xml:space="preserve">порядка взаимодействия </w:t>
      </w:r>
      <w:r>
        <w:rPr>
          <w:b w:val="false"/>
          <w:bCs w:val="false"/>
          <w:color w:val="000000"/>
          <w:sz w:val="28"/>
          <w:szCs w:val="28"/>
        </w:rPr>
        <w:t>органов местного самоуправления муниципального образования Кореновский район, подведомственных им муниципальных учреждений с организаторами добровольческой (волонтерской) деятельности,</w:t>
      </w:r>
    </w:p>
    <w:p>
      <w:pPr>
        <w:pStyle w:val="Normal"/>
        <w:bidi w:val="0"/>
        <w:jc w:val="both"/>
        <w:rPr/>
      </w:pPr>
      <w:r>
        <w:rPr>
          <w:rStyle w:val="Style20"/>
          <w:rFonts w:eastAsia="Times New Roman" w:cs="Times New Roman"/>
          <w:b w:val="false"/>
          <w:bCs w:val="false"/>
          <w:color w:val="000000"/>
          <w:sz w:val="28"/>
          <w:szCs w:val="28"/>
        </w:rPr>
        <w:t>добровольческими (волонтерскими) организациями дополнив приложение п</w:t>
      </w:r>
      <w:r>
        <w:rPr>
          <w:rStyle w:val="Style20"/>
          <w:rFonts w:eastAsia="Times New Roman" w:cs="Times New Roman"/>
          <w:b w:val="false"/>
          <w:bCs w:val="false"/>
          <w:sz w:val="28"/>
          <w:szCs w:val="28"/>
        </w:rPr>
        <w:t xml:space="preserve"> 1.6., 1.7.</w:t>
      </w:r>
      <w:r>
        <w:rPr>
          <w:sz w:val="28"/>
          <w:szCs w:val="28"/>
        </w:rPr>
        <w:t xml:space="preserve"> следующего содержания:</w:t>
      </w:r>
    </w:p>
    <w:p>
      <w:pPr>
        <w:pStyle w:val="Normal"/>
        <w:bidi w:val="0"/>
        <w:jc w:val="both"/>
        <w:rPr/>
      </w:pPr>
      <w:r>
        <w:rPr>
          <w:color w:val="000000"/>
          <w:sz w:val="28"/>
          <w:szCs w:val="28"/>
        </w:rPr>
        <w:tab/>
        <w:t xml:space="preserve">1.6.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 </w:t>
      </w:r>
    </w:p>
    <w:p>
      <w:pPr>
        <w:pStyle w:val="Normal"/>
        <w:bidi w:val="0"/>
        <w:jc w:val="both"/>
        <w:rPr/>
      </w:pPr>
      <w:r>
        <w:rPr>
          <w:color w:val="000000"/>
          <w:sz w:val="28"/>
          <w:szCs w:val="28"/>
        </w:rPr>
        <w:tab/>
        <w:t>1.7. Содействие в профилактике безнадзорности, правонарушений несовершеннолетних и социально опасных форм поведения граждан.</w:t>
      </w:r>
      <w:r>
        <w:rPr>
          <w:sz w:val="28"/>
          <w:szCs w:val="28"/>
        </w:rPr>
        <w:tab/>
      </w:r>
      <w:r>
        <w:rPr>
          <w:rStyle w:val="Style20"/>
          <w:rFonts w:eastAsia="Times New Roman" w:cs="Times New Roman"/>
          <w:sz w:val="28"/>
          <w:szCs w:val="28"/>
        </w:rPr>
        <w:t>2.</w:t>
      </w:r>
      <w:r>
        <w:rPr>
          <w:rStyle w:val="Style20"/>
          <w:rFonts w:cs="Times New Roman"/>
          <w:sz w:val="28"/>
          <w:szCs w:val="28"/>
        </w:rPr>
        <w:t> Управлению службы протокола и информационной политики администрации муниципального образования Кореновский район официально    обнародовать настоящее    постановление    в установленном порядке и    разместить на официальном сайте администрации муниципального образования Кореновский район   в   информационно-телекоммуникационной сети «Интернет».</w:t>
      </w:r>
    </w:p>
    <w:p>
      <w:pPr>
        <w:pStyle w:val="Style30"/>
        <w:bidi w:val="0"/>
        <w:ind w:firstLine="708"/>
        <w:jc w:val="both"/>
        <w:rPr/>
      </w:pPr>
      <w:r>
        <w:rPr>
          <w:rStyle w:val="Style20"/>
          <w:rFonts w:cs="Times New Roman" w:ascii="Times New Roman" w:hAnsi="Times New Roman"/>
          <w:sz w:val="28"/>
          <w:szCs w:val="28"/>
        </w:rPr>
        <w:t>3. Постановление вступают после официального обнародования.</w:t>
      </w:r>
    </w:p>
    <w:p>
      <w:pPr>
        <w:pStyle w:val="Style30"/>
        <w:bidi w:val="0"/>
        <w:jc w:val="both"/>
        <w:rPr/>
      </w:pPr>
      <w:r>
        <w:rPr>
          <w:rFonts w:cs="Times New Roman"/>
          <w:sz w:val="28"/>
          <w:szCs w:val="28"/>
        </w:rPr>
        <w:tab/>
        <w:tab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sz w:val="28"/>
          <w:szCs w:val="28"/>
        </w:rPr>
        <w:t xml:space="preserve">Глава </w:t>
      </w:r>
    </w:p>
    <w:p>
      <w:pPr>
        <w:pStyle w:val="Normal"/>
        <w:widowControl w:val="false"/>
        <w:bidi w:val="0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sectPr>
      <w:footerReference w:type="first" r:id="rId2"/>
      <w:type w:val="nextPage"/>
      <w:pgSz w:w="11906" w:h="16838"/>
      <w:pgMar w:left="1701" w:right="567" w:gutter="0" w:header="0" w:top="1365" w:footer="0" w:bottom="2061"/>
      <w:pgNumType w:fmt="decimal"/>
      <w:formProt w:val="false"/>
      <w:titlePg/>
      <w:textDirection w:val="lrTb"/>
      <w:docGrid w:type="default" w:linePitch="760" w:charSpace="1228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uppressLineNumbers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7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8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zh-CN"/>
    </w:rPr>
  </w:style>
  <w:style w:type="character" w:styleId="-">
    <w:name w:val="Hyperlink"/>
    <w:rPr>
      <w:color w:val="000080"/>
      <w:u w:val="single"/>
      <w:lang w:val="ru-RU" w:eastAsia="ru-RU" w:bidi="ru-RU"/>
    </w:rPr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character" w:styleId="Style20">
    <w:name w:val="Основной шрифт абзаца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Lohit Hind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Hindi"/>
    </w:rPr>
  </w:style>
  <w:style w:type="paragraph" w:styleId="1">
    <w:name w:val="Заголовок1"/>
    <w:basedOn w:val="Normal"/>
    <w:qFormat/>
    <w:pPr>
      <w:jc w:val="center"/>
    </w:pPr>
    <w:rPr>
      <w:b/>
      <w:sz w:val="28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Style28">
    <w:name w:val="Head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Arial" w:cs="Calibri"/>
      <w:color w:val="00000A"/>
      <w:kern w:val="2"/>
      <w:sz w:val="22"/>
      <w:szCs w:val="22"/>
      <w:lang w:val="ru-RU" w:eastAsia="zh-CN" w:bidi="ar-SA"/>
    </w:rPr>
  </w:style>
  <w:style w:type="paragraph" w:styleId="Style29">
    <w:name w:val="Знак Знак Знак Знак"/>
    <w:basedOn w:val="Normal"/>
    <w:qFormat/>
    <w:pPr>
      <w:suppressAutoHyphens w:val="false"/>
      <w:spacing w:before="28" w:after="28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30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WenQuanYi Micro Hei" w:cs="Arial"/>
      <w:color w:val="auto"/>
      <w:kern w:val="2"/>
      <w:sz w:val="22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7338</TotalTime>
  <Application>LibreOffice/7.5.4.2$Windows_X86_64 LibreOffice_project/36ccfdc35048b057fd9854c757a8b67ec53977b6</Application>
  <AppVersion>15.0000</AppVersion>
  <Pages>2</Pages>
  <Words>325</Words>
  <Characters>2737</Characters>
  <CharactersWithSpaces>3266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2019-03-21T06:51:00Z</dcterms:created>
  <dc:creator>Начальник отдела</dc:creator>
  <dc:description/>
  <dc:language>ru-RU</dc:language>
  <cp:lastModifiedBy/>
  <cp:lastPrinted>2025-03-20T10:26:30Z</cp:lastPrinted>
  <dcterms:modified xsi:type="dcterms:W3CDTF">2025-03-24T16:34:46Z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