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right"/>
        <w:rPr>
          <w:b/>
          <w:sz w:val="28"/>
          <w:szCs w:val="27"/>
        </w:rPr>
      </w:pPr>
      <w:r>
        <w:rPr>
          <w:b/>
          <w:sz w:val="28"/>
          <w:szCs w:val="27"/>
        </w:rPr>
        <w:t>ПРОЕКТ</w:t>
      </w:r>
    </w:p>
    <w:p>
      <w:pPr>
        <w:pStyle w:val="Normal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  <w:t>Об утверждении цен на платные услуги, оказываемые муниципальным автономным учреждением дополнительного образования спортивной школой «Аллигатор» муниципального образования Кореновский район</w:t>
      </w:r>
    </w:p>
    <w:p>
      <w:pPr>
        <w:pStyle w:val="Normal"/>
        <w:jc w:val="center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r>
    </w:p>
    <w:p>
      <w:pPr>
        <w:pStyle w:val="Normal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В соответствии с Федеральным законом от 4 декабря 2007 года            № 329-ФЗ «О физической культуре и спорте в Российской федерации», Федеральным законом от 12 января 1996 года № 7-ФЗ «О некоммерческих организациях», с решением Совета муниципального образования Кореновский район от 29 июня 2022 года №223 «О порядке принятия решений об установлении тарифов на услуги и работы муниципальных предприятий и учреждений муниципального образования Кореновский район»,  </w:t>
      </w:r>
      <w:r>
        <w:rPr>
          <w:sz w:val="28"/>
          <w:szCs w:val="27"/>
        </w:rPr>
        <w:t>необходимо</w:t>
      </w:r>
      <w:r>
        <w:rPr>
          <w:sz w:val="28"/>
          <w:szCs w:val="27"/>
        </w:rPr>
        <w:t>:</w:t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1. Утвердить цены на платные услуги, оказываемые муниципальным автономным учреждением дополнительного образования спортивной школой «Аллигатор» муниципального образования Кореновский район (прилагается).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утратившими силу: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Постановление администрации муниципального образования Кореновский район </w:t>
      </w:r>
      <w:r>
        <w:rPr>
          <w:rStyle w:val="1"/>
          <w:color w:val="000000" w:themeColor="text1"/>
          <w:sz w:val="28"/>
          <w:szCs w:val="28"/>
        </w:rPr>
        <w:t>от 25 июня 2024 года №666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цен на платные услуги, оказываемые муниципальным автономным учреждением спортивной школой «Аллигатор» муниципального образования Кореновский район»;</w:t>
      </w:r>
    </w:p>
    <w:p>
      <w:pPr>
        <w:pStyle w:val="Normal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2.2. П</w:t>
      </w:r>
      <w:bookmarkStart w:id="0" w:name="_GoBack"/>
      <w:bookmarkEnd w:id="0"/>
      <w:r>
        <w:rPr>
          <w:sz w:val="28"/>
          <w:szCs w:val="28"/>
        </w:rPr>
        <w:t>остановление администрации муниципального образования Кореновский</w:t>
      </w:r>
      <w:r>
        <w:rPr>
          <w:rStyle w:val="1"/>
          <w:color w:val="000000" w:themeColor="text1"/>
          <w:sz w:val="28"/>
          <w:szCs w:val="28"/>
        </w:rPr>
        <w:t xml:space="preserve"> район от 28.12.2024 №1765</w:t>
      </w:r>
      <w:r>
        <w:rPr>
          <w:sz w:val="28"/>
          <w:szCs w:val="28"/>
        </w:rPr>
        <w:t xml:space="preserve"> «</w:t>
      </w:r>
      <w:r>
        <w:rPr>
          <w:rStyle w:val="1"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25 июня 2024 года №666 «Об утверждении цен на платные услуги, оказываемые муниципальным автономным учреждением дополнительного образования спортивной школой «Аллигатор» муниципального образования Кореновский район»».</w:t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3. Управлению службы протокола и информационной политики администрации муниципального образования </w:t>
      </w:r>
      <w:r>
        <w:rPr>
          <w:color w:val="000000" w:themeColor="text1"/>
          <w:sz w:val="28"/>
          <w:szCs w:val="27"/>
        </w:rPr>
        <w:t xml:space="preserve">Кореновский муниципальный район Краснодарского края официально обнародовать настоящее постановление в установленном порядке </w:t>
      </w:r>
      <w:r>
        <w:rPr>
          <w:sz w:val="28"/>
          <w:szCs w:val="27"/>
        </w:rPr>
        <w:t>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4. Постановление вступает в силу после его официального обнародования.</w:t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861"/>
        <w:gridCol w:w="4776"/>
      </w:tblGrid>
      <w:tr>
        <w:trPr/>
        <w:tc>
          <w:tcPr>
            <w:tcW w:w="4861" w:type="dxa"/>
            <w:tcBorders/>
          </w:tcPr>
          <w:p>
            <w:pPr>
              <w:pStyle w:val="Normal"/>
              <w:widowControl w:val="false"/>
              <w:ind w:right="21" w:hanging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ind w:right="21" w:hanging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ind w:right="21" w:hang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Кореновский муниципальный район</w:t>
            </w:r>
          </w:p>
          <w:p>
            <w:pPr>
              <w:pStyle w:val="Normal"/>
              <w:widowControl w:val="false"/>
              <w:ind w:right="21" w:hanging="0"/>
              <w:rPr/>
            </w:pPr>
            <w:r>
              <w:rPr>
                <w:color w:val="000000" w:themeColor="text1"/>
                <w:sz w:val="28"/>
                <w:szCs w:val="28"/>
              </w:rPr>
              <w:t>Краснодарского края</w:t>
            </w:r>
          </w:p>
        </w:tc>
        <w:tc>
          <w:tcPr>
            <w:tcW w:w="4776" w:type="dxa"/>
            <w:tcBorders/>
            <w:vAlign w:val="bottom"/>
          </w:tcPr>
          <w:p>
            <w:pPr>
              <w:pStyle w:val="Normal"/>
              <w:widowControl w:val="false"/>
              <w:ind w:right="21" w:hanging="0"/>
              <w:jc w:val="right"/>
              <w:rPr/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701" w:right="567" w:gutter="0" w:header="708" w:top="1134" w:footer="0" w:bottom="1134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ind w:hanging="0"/>
        <w:jc w:val="right"/>
        <w:rPr>
          <w:sz w:val="28"/>
          <w:szCs w:val="27"/>
        </w:rPr>
      </w:pPr>
      <w:r>
        <w:rPr>
          <w:sz w:val="28"/>
          <w:szCs w:val="27"/>
        </w:rPr>
        <w:t>ПРИЛОЖЕНИЕ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УТВЕРЖДЕНЫ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постановлением администрации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муниципального образования</w:t>
      </w:r>
    </w:p>
    <w:p>
      <w:pPr>
        <w:pStyle w:val="Normal"/>
        <w:ind w:left="5103" w:hanging="0"/>
        <w:jc w:val="center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Кореновский муниципальный район</w:t>
      </w:r>
    </w:p>
    <w:p>
      <w:pPr>
        <w:pStyle w:val="Normal"/>
        <w:ind w:left="5103" w:hanging="0"/>
        <w:jc w:val="center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Краснодарского края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от_________№_________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8"/>
          <w:szCs w:val="27"/>
        </w:rPr>
      </w:pPr>
      <w:r>
        <w:rPr>
          <w:sz w:val="28"/>
          <w:szCs w:val="27"/>
        </w:rPr>
        <w:t>ЦЕНЫ</w:t>
      </w:r>
    </w:p>
    <w:p>
      <w:pPr>
        <w:pStyle w:val="Normal"/>
        <w:jc w:val="center"/>
        <w:rPr>
          <w:sz w:val="28"/>
          <w:szCs w:val="27"/>
        </w:rPr>
      </w:pPr>
      <w:r>
        <w:rPr>
          <w:sz w:val="28"/>
          <w:szCs w:val="27"/>
        </w:rPr>
        <w:t>на платные услуги, оказываемые муниципальным автономным</w:t>
      </w:r>
    </w:p>
    <w:p>
      <w:pPr>
        <w:pStyle w:val="Normal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учреждением дополнительного образования спортивной школой «Аллигатор» </w:t>
      </w:r>
    </w:p>
    <w:p>
      <w:pPr>
        <w:pStyle w:val="Normal"/>
        <w:jc w:val="center"/>
        <w:rPr>
          <w:sz w:val="28"/>
          <w:szCs w:val="27"/>
        </w:rPr>
      </w:pPr>
      <w:r>
        <w:rPr>
          <w:sz w:val="28"/>
          <w:szCs w:val="27"/>
        </w:rPr>
        <w:t>муниципального образования Кореновский район</w:t>
      </w:r>
    </w:p>
    <w:p>
      <w:pPr>
        <w:pStyle w:val="Normal"/>
        <w:rPr>
          <w:sz w:val="22"/>
          <w:szCs w:val="27"/>
        </w:rPr>
      </w:pPr>
      <w:r>
        <w:rPr>
          <w:sz w:val="22"/>
          <w:szCs w:val="27"/>
        </w:rPr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tbl>
      <w:tblPr>
        <w:tblStyle w:val="a8"/>
        <w:tblW w:w="94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3370"/>
        <w:gridCol w:w="1487"/>
        <w:gridCol w:w="1868"/>
        <w:gridCol w:w="1872"/>
      </w:tblGrid>
      <w:tr>
        <w:trPr/>
        <w:tc>
          <w:tcPr>
            <w:tcW w:w="84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337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Наименование услуг</w:t>
            </w:r>
          </w:p>
        </w:tc>
        <w:tc>
          <w:tcPr>
            <w:tcW w:w="148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Единица измерения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Стоимость услуги, руб.</w:t>
            </w:r>
          </w:p>
        </w:tc>
      </w:tr>
      <w:tr>
        <w:trPr/>
        <w:tc>
          <w:tcPr>
            <w:tcW w:w="84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7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Взрослый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Детский (дети до 18 лет)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без проката коньков (разовое посещение)* **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без проката коньков (4 посещения по 1 часу)* **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850,00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670,00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без проката коньков (8 посещений по 1 часу)* **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1 600,00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1 200,00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с прокатом коньков (разовое посещение)* **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с прокатом коньков (4 посещения по 1 часу)* **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1 200,00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950,00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с прокатом коньков (8 посещений по 1 часу)* **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2 200,00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1 800,00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Индивидуальное занятие с инструктором по катанию (услуга оказывается с 4 лет)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650,00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Заточка коньков (согласно графика)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пара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</w:t>
            </w:r>
          </w:p>
        </w:tc>
        <w:tc>
          <w:tcPr>
            <w:tcW w:w="859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Прокат спортивной экипировки, инвентаря и оборудования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9.1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Шлем хоккейный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9.2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Защита локтевая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9.3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Защита колена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9.4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Ассистент фигуриста «Пингвин»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9.5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Прокат одной пары коньков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9.6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теннисного стола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9.7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Комплект для настольного тенниса(2 ракетки,1 мячик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9.8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бильярдного стола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ледовой арены любительской группы по хоккею с шайбой без проката коньков (разовое посещение)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1,5 часа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ледовой арены любительской группы по хоккею с шайбой без проката коньков (8 посещений по 1,5 часа)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2 300,00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(с человека)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Занятия в группе физкультурно-оздоровительной направленности по виду спорта "Хоккей с шайбой"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(60 минут)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Занятия в группе физкультурно-оздоровительной направленности по виду спорта "Фигурное катание на коньках"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(60 минут)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Занятия в группе физкультурно-оздоровительной направленности по  "Хореография"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(60 минут)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Занятия в группе физкультурно-оздоровительной направленности по виду спорта "Художественная гимнастика"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(60 минут)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250,00</w:t>
            </w:r>
          </w:p>
        </w:tc>
      </w:tr>
      <w:tr>
        <w:trPr>
          <w:trHeight w:val="894" w:hRule="atLeast"/>
        </w:trPr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Платная услуга "Час фигурного катания на коньках"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650,00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Платная услуга "Час хоккея"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650,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ледовой арены для проведения соревнований по зимним видам спорта и тренировочных сборов для спортивных команд  учреждений, организаций.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7 500,00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5 500,00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зала для проведения соревнований, тренировочных сборов в хореографическом зале СКЛА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1 900,00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зала для проведения соревнований, тренировочных сборов в тренажерном зале СКЛА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1 900,00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зала для проведения соревнований, тренировочных сборов в спортивном зале ВСК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2 500,00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спортивного зала в здании ВСК (разовое посещение)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 минут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спортивного зала в здании ВСК (16 посещений по 90 минут)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2 400,00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СКЛА (разовое посещение)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 минут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СКЛА (4 посещения по 1 часу)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СКЛА (8 посещений по 1 часу)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1 000,00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СКЛА (12 посещений по 1 часу)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1 400,00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Кардиотренировка с инструктором по спорту (8 посещений по 90 минут)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1 500,00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Занятия с тренером в тренажерном зале СКЛА 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Фитнес для взрослых</w:t>
            </w:r>
          </w:p>
        </w:tc>
        <w:tc>
          <w:tcPr>
            <w:tcW w:w="14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Танцевальный фитнес</w:t>
            </w:r>
          </w:p>
        </w:tc>
        <w:tc>
          <w:tcPr>
            <w:tcW w:w="14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Общая физическая подготовка для детей от 7 лет</w:t>
            </w:r>
          </w:p>
        </w:tc>
        <w:tc>
          <w:tcPr>
            <w:tcW w:w="14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игрового поля для проведения соревнований, тренировочных сборов в спортивном зале ВСК</w:t>
            </w:r>
          </w:p>
        </w:tc>
        <w:tc>
          <w:tcPr>
            <w:tcW w:w="14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1 350,00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судейской комнаты для проведения соревнований, тренировочных сборов в здании СКЛА</w:t>
            </w:r>
          </w:p>
        </w:tc>
        <w:tc>
          <w:tcPr>
            <w:tcW w:w="14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зала акробатической подготовки для проведения соревнований, тренировочных сборов в здании СКЛА</w:t>
            </w:r>
          </w:p>
        </w:tc>
        <w:tc>
          <w:tcPr>
            <w:tcW w:w="14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1 350,00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240" w:before="280" w:after="0"/>
        <w:jc w:val="both"/>
        <w:rPr/>
      </w:pPr>
      <w:r>
        <w:rPr/>
        <w:t>*льгота 50% предоставляется военнослужащим, мобилизованным, лицам, заключившим контракт о пребывании в добровольческом формировании, содействующим выполнению задач, возложенных на Вооруженные Силы Российской Федерации, лицам, проходящих (проходивших) службу в войсках национальной гвардии Российской Федерации и имеющих специальное звание полиции, которые удостоены звания Героя Российской Федерации или награждены орденами Российской Федерации за заслуги, проявленные в ходе участия в специальной военной операции, а также членам их семей при предъявлении подтверждающих документов, и членам семей погибших (умерших) в период прохождения военной службы (выполнения служебных обязанностей) при предъявлении подтверждающих документов.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spacing w:before="0" w:after="35"/>
        <w:ind w:left="86" w:hanging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**льгота 50% предоставляется детям сиротам </w:t>
      </w:r>
      <w:r>
        <w:rPr/>
        <w:drawing>
          <wp:inline distT="0" distB="0" distL="0" distR="0">
            <wp:extent cx="9525" cy="9525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и детям, оставшиеся без попечения родителей, при предъявлении подтверждающих документов.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tbl>
      <w:tblPr>
        <w:tblStyle w:val="a8"/>
        <w:tblW w:w="9814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2"/>
        <w:gridCol w:w="4901"/>
      </w:tblGrid>
      <w:tr>
        <w:trPr/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8"/>
                <w:szCs w:val="27"/>
              </w:rPr>
            </w:pPr>
            <w:r>
              <w:rPr>
                <w:color w:val="000000" w:themeColor="text1"/>
                <w:kern w:val="0"/>
                <w:sz w:val="28"/>
                <w:szCs w:val="27"/>
                <w:lang w:val="ru-RU" w:bidi="ar-SA"/>
              </w:rPr>
              <w:t>Начальник отдела по физической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8"/>
                <w:szCs w:val="27"/>
              </w:rPr>
            </w:pPr>
            <w:r>
              <w:rPr>
                <w:color w:val="000000" w:themeColor="text1"/>
                <w:kern w:val="0"/>
                <w:sz w:val="28"/>
                <w:szCs w:val="27"/>
                <w:lang w:val="ru-RU" w:bidi="ar-SA"/>
              </w:rPr>
              <w:t>культуре и спорту муниципального образования Кореновский муниципальный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 w:themeColor="text1"/>
                <w:sz w:val="28"/>
                <w:szCs w:val="27"/>
              </w:rPr>
            </w:pPr>
            <w:r>
              <w:rPr>
                <w:color w:val="000000" w:themeColor="text1"/>
                <w:kern w:val="0"/>
                <w:sz w:val="28"/>
                <w:szCs w:val="27"/>
                <w:lang w:val="ru-RU" w:bidi="ar-SA"/>
              </w:rPr>
              <w:t>Краснодарского края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28"/>
                <w:szCs w:val="27"/>
              </w:rPr>
            </w:pPr>
            <w:r>
              <w:rPr>
                <w:kern w:val="0"/>
                <w:sz w:val="28"/>
                <w:szCs w:val="27"/>
                <w:lang w:val="ru-RU" w:bidi="ar-SA"/>
              </w:rPr>
              <w:t>С.В. Самойлик</w:t>
            </w:r>
          </w:p>
        </w:tc>
      </w:tr>
    </w:tbl>
    <w:p>
      <w:pPr>
        <w:sectPr>
          <w:headerReference w:type="default" r:id="rId4"/>
          <w:headerReference w:type="first" r:id="rId5"/>
          <w:type w:val="nextPage"/>
          <w:pgSz w:w="11906" w:h="16838"/>
          <w:pgMar w:left="1701" w:right="567" w:gutter="0" w:header="708" w:top="1134" w:footer="0" w:bottom="1134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sz w:val="29"/>
          <w:szCs w:val="27"/>
        </w:rPr>
      </w:pPr>
      <w:r>
        <w:rPr/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1906" w:h="16838"/>
      <w:pgMar w:left="1701" w:right="567" w:gutter="0" w:header="708" w:top="1134" w:footer="708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88251262"/>
    </w:sdtPr>
    <w:sdtContent>
      <w:p>
        <w:pPr>
          <w:pStyle w:val="Style23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46618094"/>
    </w:sdtPr>
    <w:sdtContent>
      <w:p>
        <w:pPr>
          <w:pStyle w:val="Style23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sz w:val="24"/>
          </w:rPr>
          <w:t>6</w:t>
        </w:r>
        <w:r>
          <w:rPr>
            <w:sz w:val="24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0</w:t>
    </w:r>
    <w:r>
      <w:rPr>
        <w:sz w:val="24"/>
      </w:rPr>
      <w:fldChar w:fldCharType="end"/>
    </w:r>
  </w:p>
  <w:p>
    <w:pPr>
      <w:pStyle w:val="12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782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pt" w:customStyle="1">
    <w:name w:val="Основной текст + Интервал 0 pt"/>
    <w:qFormat/>
    <w:rsid w:val="00d9583a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c8033f"/>
    <w:rPr>
      <w:rFonts w:ascii="Tahoma" w:hAnsi="Tahoma" w:eastAsia="Times New Roman" w:cs="Tahoma"/>
      <w:sz w:val="16"/>
      <w:szCs w:val="16"/>
      <w:lang w:eastAsia="ru-RU"/>
    </w:rPr>
  </w:style>
  <w:style w:type="character" w:styleId="1" w:customStyle="1">
    <w:name w:val="Основной шрифт абзаца1"/>
    <w:qFormat/>
    <w:rsid w:val="0052328a"/>
    <w:rPr/>
  </w:style>
  <w:style w:type="character" w:styleId="WW8Num1z7" w:customStyle="1">
    <w:name w:val="WW8Num1z7"/>
    <w:qFormat/>
    <w:rsid w:val="009d4fdd"/>
    <w:rPr/>
  </w:style>
  <w:style w:type="character" w:styleId="Strong">
    <w:name w:val="Strong"/>
    <w:basedOn w:val="DefaultParagraphFont"/>
    <w:uiPriority w:val="22"/>
    <w:qFormat/>
    <w:rsid w:val="00297b55"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e1999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5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" w:customStyle="1">
    <w:name w:val="Обычный1"/>
    <w:qFormat/>
    <w:rsid w:val="00712cdf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12" w:customStyle="1">
    <w:name w:val="Верхний колонтитул1"/>
    <w:basedOn w:val="11"/>
    <w:uiPriority w:val="99"/>
    <w:unhideWhenUsed/>
    <w:qFormat/>
    <w:rsid w:val="00712cd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Содержимое таблицы"/>
    <w:basedOn w:val="Normal"/>
    <w:qFormat/>
    <w:rsid w:val="005e6b8f"/>
    <w:pPr>
      <w:suppressLineNumbers/>
      <w:suppressAutoHyphens w:val="true"/>
      <w:textAlignment w:val="baseline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ConsPlusTitle" w:customStyle="1">
    <w:name w:val="ConsPlusTitle"/>
    <w:qFormat/>
    <w:rsid w:val="00bb73f6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c8033f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7943e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Western" w:customStyle="1">
    <w:name w:val="western"/>
    <w:basedOn w:val="Normal"/>
    <w:qFormat/>
    <w:rsid w:val="00c52d4d"/>
    <w:pPr>
      <w:spacing w:lineRule="auto" w:line="276" w:beforeAutospacing="1" w:after="142"/>
    </w:pPr>
    <w:rPr>
      <w:rFonts w:ascii="Liberation Serif" w:hAnsi="Liberation Serif" w:cs="Liberation Serif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d7542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media/image1.jpeg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Application>LibreOffice/7.5.4.2$Windows_X86_64 LibreOffice_project/36ccfdc35048b057fd9854c757a8b67ec53977b6</Application>
  <AppVersion>15.0000</AppVersion>
  <Pages>7</Pages>
  <Words>973</Words>
  <Characters>6340</Characters>
  <CharactersWithSpaces>7106</CharactersWithSpaces>
  <Paragraphs>225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2025-06-25T13:53:00Z</dcterms:created>
  <dc:creator>Asus</dc:creator>
  <dc:description/>
  <dc:language>ru-RU</dc:language>
  <cp:lastModifiedBy/>
  <cp:lastPrinted>2025-06-26T10:56:00Z</cp:lastPrinted>
  <dcterms:modified xsi:type="dcterms:W3CDTF">2025-07-03T14:38:29Z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