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right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  <w:t xml:space="preserve">ПРОЕКТ 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09 июля 2024 года № 780 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(с изменениями, внесенными постановлением администрации муниципального образования Кореновский район от 20 октября 2024 года № 1298)</w:t>
      </w:r>
    </w:p>
    <w:p>
      <w:pPr>
        <w:pStyle w:val="Normal"/>
        <w:spacing w:lineRule="auto" w:line="240" w:before="0" w:after="0"/>
        <w:ind w:right="-143" w:hanging="0"/>
        <w:jc w:val="center"/>
        <w:rPr/>
      </w:pPr>
      <w:r>
        <w:rPr/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Краснодарского края от 16 июля 2013 года № 2770-КЗ «Об образовании в Краснодарском крае», постановлением администрации муниципального образования Кореновский район от 19 декабря 2023 года №2284 «</w:t>
      </w:r>
      <w:r>
        <w:rPr>
          <w:color w:val="auto"/>
          <w:sz w:val="28"/>
          <w:szCs w:val="28"/>
        </w:rPr>
        <w:t xml:space="preserve">Об общих требованиях к положениям об установлении отраслевых систем оплаты труда работников муниципальных учреждений муниципального образования Кореновский район», </w:t>
      </w:r>
      <w:r>
        <w:rPr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bCs/>
          <w:sz w:val="28"/>
          <w:szCs w:val="28"/>
        </w:rPr>
        <w:t>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</w:t>
      </w:r>
      <w:r>
        <w:rPr>
          <w:sz w:val="28"/>
          <w:szCs w:val="28"/>
        </w:rPr>
        <w:t xml:space="preserve">, постановлением главы муниципального образования Кореновский район от 26 ноября 2008 года № 1508 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район», постановлением администрации муниципального образования Кореновский район от 16 декабря 2013 года №2162 «Об утверждении методики планирования расходов на оплату труда при формировании сметы доходов и расходов общеобразовательных учреждений муниципального образования Кореновский район» в целях улучшения качества образовательных услуг, администрация  муниципального образования  Кореновский район  </w:t>
      </w:r>
      <w:r>
        <w:rPr>
          <w:rStyle w:val="2pt"/>
          <w:sz w:val="28"/>
          <w:szCs w:val="28"/>
        </w:rPr>
        <w:t>постановляет: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1.Внести в постановление администрации муниципального образования Кореновский район от 09 июля 2024 года № 780 </w:t>
      </w:r>
      <w:r>
        <w:rPr>
          <w:rFonts w:ascii="Times New Roman" w:hAnsi="Times New Roman"/>
          <w:sz w:val="28"/>
          <w:szCs w:val="28"/>
        </w:rPr>
        <w:t xml:space="preserve"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 </w:t>
      </w:r>
      <w:bookmarkStart w:id="0" w:name="_Hlk207184800"/>
      <w:r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20 октября 2024 года № 1298) 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следующие изменения: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.1.В наименовании, по тексту постановления слова «администрация муниципального образования Кореновский район», заменить словами «администрация муниципального образования Кореновский муниципальный район   Краснодарского края» в соответствующих падежах;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1.1.Приложения №1, №2 к постановлению, изложить в новой редакции (прилагается).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3.Постановление вступает в силу после его официального обнародования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и распространяет свое действие на правоотношения, возникшие  с 01 сентября 2025 года.</w:t>
      </w:r>
    </w:p>
    <w:p>
      <w:pPr>
        <w:pStyle w:val="Normal"/>
        <w:spacing w:before="0" w:after="200"/>
        <w:ind w:right="3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right="3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                                                                С.А. Голобородько</w:t>
      </w:r>
    </w:p>
    <w:p>
      <w:pPr>
        <w:pStyle w:val="Normal"/>
        <w:spacing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/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Кореновский муниципальный  район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/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___________№___________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/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/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Критерии отнесения к группам по оплате труда руководителей муниципальных образовательных организаций и муниципальных учреждений образования муниципального образования </w:t>
      </w:r>
    </w:p>
    <w:p>
      <w:pPr>
        <w:pStyle w:val="Normal"/>
        <w:spacing w:lineRule="auto" w:line="240" w:before="0" w:after="0"/>
        <w:ind w:left="2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Кореновский муниципальный район  Краснодарского края (дошкольные образовательные организации, </w:t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муниципальные образовательные организации дополнительного образования детей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Кореновский муниципальный район Краснодарского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b/>
        </w:rPr>
      </w:pPr>
      <w:r>
        <w:rPr>
          <w:b/>
        </w:rPr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/>
      </w:pPr>
      <w:r>
        <w:rPr>
          <w:color w:val="00000A"/>
          <w:sz w:val="28"/>
          <w:szCs w:val="28"/>
        </w:rPr>
        <w:t>1.</w:t>
      </w:r>
      <w:r>
        <w:rPr>
          <w:b/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Группа по оплате труда руководителей муниципальных образовательных организаций муниципального образования Кореновский муниципальный район Краснодарского края устанавливается, исходя из численности детей по состоянию на начало учебного года.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>
          <w:sz w:val="28"/>
          <w:szCs w:val="28"/>
        </w:rPr>
      </w:pPr>
      <w:r>
        <w:rPr>
          <w:sz w:val="28"/>
          <w:szCs w:val="28"/>
        </w:rPr>
        <w:t>2.  Критерии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муниципальный район Краснодарского края: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/>
      </w:pPr>
      <w:r>
        <w:rPr/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51"/>
        <w:gridCol w:w="4253"/>
        <w:gridCol w:w="1983"/>
        <w:gridCol w:w="1666"/>
      </w:tblGrid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Тип, вид организации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по оплате труда руководителей образовательных организаций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воспитанников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</w:tr>
      <w:tr>
        <w:trPr>
          <w:trHeight w:val="416" w:hRule="atLeast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270 и более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>
        <w:trPr>
          <w:trHeight w:val="187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 до 270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482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190 до 200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1, 45</w:t>
            </w:r>
          </w:p>
        </w:tc>
      </w:tr>
      <w:tr>
        <w:trPr>
          <w:trHeight w:val="352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 до 190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>
          <w:trHeight w:val="352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 до 150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</w:tr>
      <w:tr>
        <w:trPr>
          <w:trHeight w:val="352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70 до 100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>
        <w:trPr>
          <w:trHeight w:val="352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 до 70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52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>
        <w:trPr>
          <w:trHeight w:val="352" w:hRule="atLeast"/>
        </w:trPr>
        <w:tc>
          <w:tcPr>
            <w:tcW w:w="1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группа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учреждения, которые не осуществляют образовательную деятельность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(деятельность приостановлена)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образовательные организации дополнительного образования детей: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СШ, ДХТД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3500 и более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3000-3500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2500-3000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2000-2500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1500-2000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1000-1500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19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1000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группа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учреждения, которые не осуществляют образовательную деятельность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(деятельность приостановлена)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Краснодарского края</w:t>
        <w:tab/>
        <w:tab/>
        <w:t xml:space="preserve">    </w:t>
        <w:tab/>
        <w:tab/>
        <w:tab/>
        <w:tab/>
        <w:t xml:space="preserve">                       С.М. Батог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/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Кореновский муниципальный  район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/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___________№___________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Критерии отнесения к группам по оплате труда руководителей муниципальных общеобразовательных учреждений муниципального образования Кореновский муниципальный район Краснодарского края</w:t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Группа по оплате труда руководителей муниципальных общеобразовательных учреждений устанавливается два раза в год, исходя из численности учащихся по состоянию на начало учебного года (1 сентября) и на начало календарного года (1 января). 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 Критерии отнесения к группам по оплате труда руководителей муниципальных общеобразовательных учреждений муниципального образования Кореновский муниципальный район Краснодарского края: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79"/>
        <w:gridCol w:w="2267"/>
        <w:gridCol w:w="1808"/>
      </w:tblGrid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группа по оплате труда руководителей муниципальных общеобразовательных учреждений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коэффициент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1100-1200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1000-1100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900-1000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800-900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700-800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1,9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600-700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1,8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500-600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1,7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400до 500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300 до 400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200 до 300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12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100 до 200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14 группа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учреждения, которые не осуществляют образовательную деятельность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(деятельность приостановлена)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 xml:space="preserve">    </w:t>
        <w:tab/>
        <w:tab/>
        <w:tab/>
        <w:tab/>
        <w:t xml:space="preserve">                       С.М. Батог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993" w:footer="708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/>
    </w:pPr>
    <w:r>
      <w:rPr/>
    </w:r>
  </w:p>
  <w:p>
    <w:pPr>
      <w:pStyle w:val="Style1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68421253"/>
    </w:sdtPr>
    <w:sdtContent>
      <w:p>
        <w:pPr>
          <w:pStyle w:val="Style17"/>
          <w:jc w:val="cen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  <w:rFonts w:ascii="Times New Roman" w:hAnsi="Times New Roman"/>
          </w:rPr>
          <w:instrText xml:space="preserve"> PAGE </w:instrText>
        </w:r>
        <w:r>
          <w:rPr>
            <w:sz w:val="24"/>
            <w:b/>
            <w:szCs w:val="24"/>
            <w:rFonts w:ascii="Times New Roman" w:hAnsi="Times New Roman"/>
          </w:rPr>
          <w:fldChar w:fldCharType="separate"/>
        </w:r>
        <w:r>
          <w:rPr>
            <w:sz w:val="24"/>
            <w:b/>
            <w:szCs w:val="24"/>
            <w:rFonts w:ascii="Times New Roman" w:hAnsi="Times New Roman"/>
          </w:rPr>
          <w:t>6</w:t>
        </w:r>
        <w:r>
          <w:rPr>
            <w:sz w:val="24"/>
            <w:b/>
            <w:szCs w:val="24"/>
            <w:rFonts w:ascii="Times New Roman" w:hAnsi="Times New Roman"/>
          </w:rPr>
          <w:fldChar w:fldCharType="end"/>
        </w:r>
      </w:p>
    </w:sdtContent>
  </w:sdt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358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510bf3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color w:val="auto"/>
      <w:sz w:val="44"/>
      <w:szCs w:val="20"/>
    </w:rPr>
  </w:style>
  <w:style w:type="paragraph" w:styleId="2">
    <w:name w:val="Heading 2"/>
    <w:basedOn w:val="Normal"/>
    <w:next w:val="Normal"/>
    <w:link w:val="21"/>
    <w:semiHidden/>
    <w:unhideWhenUsed/>
    <w:qFormat/>
    <w:rsid w:val="00510bf3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/>
      <w:b/>
      <w:color w:val="auto"/>
      <w:sz w:val="24"/>
      <w:szCs w:val="20"/>
    </w:rPr>
  </w:style>
  <w:style w:type="paragraph" w:styleId="4">
    <w:name w:val="Heading 4"/>
    <w:basedOn w:val="Normal"/>
    <w:next w:val="Normal"/>
    <w:link w:val="41"/>
    <w:semiHidden/>
    <w:unhideWhenUsed/>
    <w:qFormat/>
    <w:rsid w:val="00510bf3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/>
      <w:b/>
      <w:color w:val="auto"/>
      <w:sz w:val="48"/>
      <w:szCs w:val="20"/>
    </w:rPr>
  </w:style>
  <w:style w:type="paragraph" w:styleId="5">
    <w:name w:val="Heading 5"/>
    <w:basedOn w:val="Normal"/>
    <w:next w:val="Normal"/>
    <w:link w:val="51"/>
    <w:semiHidden/>
    <w:unhideWhenUsed/>
    <w:qFormat/>
    <w:rsid w:val="00510bf3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/>
      <w:color w:val="auto"/>
      <w:sz w:val="28"/>
      <w:szCs w:val="20"/>
    </w:rPr>
  </w:style>
  <w:style w:type="paragraph" w:styleId="6">
    <w:name w:val="Heading 6"/>
    <w:basedOn w:val="Normal"/>
    <w:next w:val="Normal"/>
    <w:link w:val="61"/>
    <w:semiHidden/>
    <w:unhideWhenUsed/>
    <w:qFormat/>
    <w:rsid w:val="00510bf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imes New Roman" w:hAnsi="Times New Roman"/>
      <w:b/>
      <w:color w:val="auto"/>
      <w:sz w:val="24"/>
      <w:szCs w:val="20"/>
    </w:rPr>
  </w:style>
  <w:style w:type="paragraph" w:styleId="7">
    <w:name w:val="Heading 7"/>
    <w:basedOn w:val="Normal"/>
    <w:next w:val="Normal"/>
    <w:link w:val="71"/>
    <w:semiHidden/>
    <w:unhideWhenUsed/>
    <w:qFormat/>
    <w:rsid w:val="00510bf3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" w:hAnsi="Arial"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pt" w:customStyle="1">
    <w:name w:val="Основной текст + Интервал 2 pt"/>
    <w:basedOn w:val="DefaultParagraphFont"/>
    <w:qFormat/>
    <w:rsid w:val="0005358d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qFormat/>
    <w:rsid w:val="00510bf3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51" w:customStyle="1">
    <w:name w:val="Заголовок 5 Знак"/>
    <w:basedOn w:val="DefaultParagraphFont"/>
    <w:semiHidden/>
    <w:qFormat/>
    <w:rsid w:val="00510bf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semiHidden/>
    <w:qFormat/>
    <w:rsid w:val="00510bf3"/>
    <w:rPr>
      <w:rFonts w:ascii="Arial" w:hAnsi="Arial" w:eastAsia="Times New Roman" w:cs="Times New Roman"/>
      <w:sz w:val="24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10bf3"/>
    <w:rPr>
      <w:rFonts w:ascii="Tahoma" w:hAnsi="Tahoma" w:eastAsia="Times New Roman" w:cs="Tahoma"/>
      <w:color w:val="00000A"/>
      <w:sz w:val="16"/>
      <w:szCs w:val="16"/>
      <w:lang w:eastAsia="ru-RU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05358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eastAsia="ru-RU" w:val="ru-RU" w:bidi="ar-SA"/>
    </w:rPr>
  </w:style>
  <w:style w:type="paragraph" w:styleId="22" w:customStyle="1">
    <w:name w:val="Основной текст2"/>
    <w:basedOn w:val="Normal"/>
    <w:qFormat/>
    <w:rsid w:val="0005358d"/>
    <w:pPr>
      <w:widowControl w:val="false"/>
      <w:shd w:val="clear" w:color="auto" w:fill="FFFFFF"/>
      <w:suppressAutoHyphens w:val="true"/>
      <w:spacing w:lineRule="exact" w:line="226" w:before="180" w:after="0"/>
      <w:jc w:val="both"/>
    </w:pPr>
    <w:rPr>
      <w:rFonts w:ascii="Times New Roman" w:hAnsi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10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Style10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B567-EC23-49F7-8BF9-DABBACC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LibreOffice/7.5.4.2$Windows_X86_64 LibreOffice_project/36ccfdc35048b057fd9854c757a8b67ec53977b6</Application>
  <AppVersion>15.0000</AppVersion>
  <Pages>6</Pages>
  <Words>841</Words>
  <Characters>6050</Characters>
  <CharactersWithSpaces>7531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2024-05-17T13:47:00Z</dcterms:created>
  <dc:creator>Пользователь</dc:creator>
  <dc:description/>
  <dc:language>ru-RU</dc:language>
  <cp:lastModifiedBy/>
  <cp:lastPrinted>2025-08-27T07:34:00Z</cp:lastPrinted>
  <dcterms:modified xsi:type="dcterms:W3CDTF">2025-08-27T12:04:25Z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