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75" w:rsidRPr="001B0FCE" w:rsidRDefault="00AE3675" w:rsidP="00AE3675">
      <w:pPr>
        <w:rPr>
          <w:rFonts w:ascii="Times New Roman" w:hAnsi="Times New Roman" w:cs="Times New Roman"/>
          <w:b/>
          <w:sz w:val="28"/>
          <w:szCs w:val="28"/>
        </w:rPr>
      </w:pPr>
      <w:r>
        <w:rPr>
          <w:rFonts w:ascii="Times New Roman" w:hAnsi="Times New Roman" w:cs="Times New Roman"/>
          <w:b/>
          <w:sz w:val="28"/>
          <w:szCs w:val="28"/>
        </w:rPr>
        <w:t>На какие льготы могут</w:t>
      </w:r>
      <w:r w:rsidRPr="001B0FCE">
        <w:rPr>
          <w:rFonts w:ascii="Times New Roman" w:hAnsi="Times New Roman" w:cs="Times New Roman"/>
          <w:b/>
          <w:sz w:val="28"/>
          <w:szCs w:val="28"/>
        </w:rPr>
        <w:t xml:space="preserve"> рассчитывать</w:t>
      </w:r>
      <w:r>
        <w:rPr>
          <w:rFonts w:ascii="Times New Roman" w:hAnsi="Times New Roman" w:cs="Times New Roman"/>
          <w:b/>
          <w:sz w:val="28"/>
          <w:szCs w:val="28"/>
        </w:rPr>
        <w:t xml:space="preserve"> граждане </w:t>
      </w:r>
      <w:proofErr w:type="spellStart"/>
      <w:r>
        <w:rPr>
          <w:rFonts w:ascii="Times New Roman" w:hAnsi="Times New Roman" w:cs="Times New Roman"/>
          <w:b/>
          <w:sz w:val="28"/>
          <w:szCs w:val="28"/>
        </w:rPr>
        <w:t>предпенсионного</w:t>
      </w:r>
      <w:proofErr w:type="spellEnd"/>
      <w:r>
        <w:rPr>
          <w:rFonts w:ascii="Times New Roman" w:hAnsi="Times New Roman" w:cs="Times New Roman"/>
          <w:b/>
          <w:sz w:val="28"/>
          <w:szCs w:val="28"/>
        </w:rPr>
        <w:t xml:space="preserve"> возраста</w:t>
      </w:r>
    </w:p>
    <w:p w:rsidR="0069696B" w:rsidRPr="0069696B" w:rsidRDefault="0069696B" w:rsidP="0069696B">
      <w:pPr>
        <w:pStyle w:val="3"/>
        <w:ind w:firstLine="708"/>
        <w:jc w:val="both"/>
        <w:rPr>
          <w:b w:val="0"/>
          <w:color w:val="1A3038"/>
          <w:sz w:val="28"/>
          <w:szCs w:val="28"/>
        </w:rPr>
      </w:pPr>
      <w:r w:rsidRPr="0069696B">
        <w:rPr>
          <w:b w:val="0"/>
          <w:color w:val="1A3038"/>
          <w:sz w:val="28"/>
          <w:szCs w:val="28"/>
        </w:rPr>
        <w:t xml:space="preserve">С 2019 года начинается постепенное повышение возраста выхода на пенсию. В связи с этим для лиц </w:t>
      </w:r>
      <w:proofErr w:type="spellStart"/>
      <w:r w:rsidRPr="0069696B">
        <w:rPr>
          <w:b w:val="0"/>
          <w:color w:val="1A3038"/>
          <w:sz w:val="28"/>
          <w:szCs w:val="28"/>
        </w:rPr>
        <w:t>предпенсионного</w:t>
      </w:r>
      <w:proofErr w:type="spellEnd"/>
      <w:r w:rsidRPr="0069696B">
        <w:rPr>
          <w:b w:val="0"/>
          <w:color w:val="1A3038"/>
          <w:sz w:val="28"/>
          <w:szCs w:val="28"/>
        </w:rPr>
        <w:t xml:space="preserve"> возраста были введены дополнительные льготные права.</w:t>
      </w:r>
    </w:p>
    <w:p w:rsidR="00AE3675" w:rsidRDefault="00AE3675" w:rsidP="00AE3675">
      <w:pPr>
        <w:pStyle w:val="3"/>
        <w:jc w:val="both"/>
        <w:rPr>
          <w:color w:val="1A3038"/>
          <w:sz w:val="28"/>
          <w:szCs w:val="28"/>
        </w:rPr>
      </w:pPr>
      <w:r w:rsidRPr="001E5468">
        <w:rPr>
          <w:color w:val="1A3038"/>
          <w:sz w:val="28"/>
          <w:szCs w:val="28"/>
        </w:rPr>
        <w:t xml:space="preserve">Запрет увольнять и отказывать в </w:t>
      </w:r>
      <w:proofErr w:type="gramStart"/>
      <w:r w:rsidRPr="001E5468">
        <w:rPr>
          <w:color w:val="1A3038"/>
          <w:sz w:val="28"/>
          <w:szCs w:val="28"/>
        </w:rPr>
        <w:t>приеме</w:t>
      </w:r>
      <w:proofErr w:type="gramEnd"/>
      <w:r w:rsidRPr="001E5468">
        <w:rPr>
          <w:color w:val="1A3038"/>
          <w:sz w:val="28"/>
          <w:szCs w:val="28"/>
        </w:rPr>
        <w:t xml:space="preserve"> на работу</w:t>
      </w:r>
    </w:p>
    <w:p w:rsidR="00AE3675" w:rsidRPr="001E5468" w:rsidRDefault="00AE3675" w:rsidP="00AE3675">
      <w:pPr>
        <w:pStyle w:val="3"/>
        <w:spacing w:after="0" w:afterAutospacing="0"/>
        <w:ind w:firstLine="708"/>
        <w:jc w:val="both"/>
        <w:rPr>
          <w:b w:val="0"/>
          <w:color w:val="1A3038"/>
          <w:sz w:val="28"/>
          <w:szCs w:val="28"/>
        </w:rPr>
      </w:pPr>
      <w:r w:rsidRPr="001E5468">
        <w:rPr>
          <w:b w:val="0"/>
          <w:color w:val="1A3038"/>
          <w:sz w:val="28"/>
          <w:szCs w:val="28"/>
        </w:rPr>
        <w:t>С конца 2018 года в Уголовный кодекс РФ</w:t>
      </w:r>
      <w:r>
        <w:rPr>
          <w:b w:val="0"/>
          <w:color w:val="1A3038"/>
          <w:sz w:val="28"/>
          <w:szCs w:val="28"/>
        </w:rPr>
        <w:t xml:space="preserve"> (</w:t>
      </w:r>
      <w:r w:rsidRPr="00C046BF">
        <w:rPr>
          <w:b w:val="0"/>
          <w:sz w:val="28"/>
          <w:szCs w:val="28"/>
        </w:rPr>
        <w:t>ст</w:t>
      </w:r>
      <w:r>
        <w:rPr>
          <w:b w:val="0"/>
          <w:sz w:val="28"/>
          <w:szCs w:val="28"/>
        </w:rPr>
        <w:t>.</w:t>
      </w:r>
      <w:r w:rsidRPr="00C046BF">
        <w:rPr>
          <w:b w:val="0"/>
          <w:sz w:val="28"/>
          <w:szCs w:val="28"/>
        </w:rPr>
        <w:t xml:space="preserve"> 144.1)</w:t>
      </w:r>
      <w:r w:rsidRPr="001E5468">
        <w:rPr>
          <w:b w:val="0"/>
          <w:color w:val="1A3038"/>
          <w:sz w:val="28"/>
          <w:szCs w:val="28"/>
        </w:rPr>
        <w:t xml:space="preserve"> была внесена норма, которая предполагает уголовную ответственность для работодателя </w:t>
      </w:r>
      <w:r w:rsidRPr="001E5468">
        <w:rPr>
          <w:rStyle w:val="a3"/>
          <w:color w:val="1A3038"/>
          <w:sz w:val="28"/>
          <w:szCs w:val="28"/>
        </w:rPr>
        <w:t xml:space="preserve">за увольнение работника </w:t>
      </w:r>
      <w:proofErr w:type="spellStart"/>
      <w:r w:rsidRPr="001E5468">
        <w:rPr>
          <w:rStyle w:val="a3"/>
          <w:color w:val="1A3038"/>
          <w:sz w:val="28"/>
          <w:szCs w:val="28"/>
        </w:rPr>
        <w:t>предпенсионного</w:t>
      </w:r>
      <w:proofErr w:type="spellEnd"/>
      <w:r w:rsidRPr="001E5468">
        <w:rPr>
          <w:rStyle w:val="a3"/>
          <w:color w:val="1A3038"/>
          <w:sz w:val="28"/>
          <w:szCs w:val="28"/>
        </w:rPr>
        <w:t xml:space="preserve"> возраста</w:t>
      </w:r>
      <w:r w:rsidRPr="001E5468">
        <w:rPr>
          <w:b w:val="0"/>
          <w:color w:val="1A3038"/>
          <w:sz w:val="28"/>
          <w:szCs w:val="28"/>
        </w:rPr>
        <w:t xml:space="preserve"> или необоснованный отказ принять его на работу.</w:t>
      </w:r>
      <w:r>
        <w:rPr>
          <w:b w:val="0"/>
          <w:color w:val="1A3038"/>
          <w:sz w:val="28"/>
          <w:szCs w:val="28"/>
        </w:rPr>
        <w:t xml:space="preserve"> </w:t>
      </w:r>
      <w:r w:rsidRPr="001E5468">
        <w:rPr>
          <w:b w:val="0"/>
          <w:color w:val="1A3038"/>
          <w:sz w:val="28"/>
          <w:szCs w:val="28"/>
        </w:rPr>
        <w:t>Санкция по этой статье предполагает за возрастную дискриминацию, необоснованный отказ в приеме на работу или такое же увольнение – штраф в размере до 200 000 рублей или обязательные работы на срок до 360 часов.</w:t>
      </w:r>
      <w:r w:rsidRPr="001E5468">
        <w:rPr>
          <w:b w:val="0"/>
          <w:sz w:val="28"/>
          <w:szCs w:val="28"/>
        </w:rPr>
        <w:t xml:space="preserve"> </w:t>
      </w:r>
    </w:p>
    <w:p w:rsidR="00AE3675" w:rsidRPr="00C046BF" w:rsidRDefault="00AE3675" w:rsidP="00AE3675">
      <w:pPr>
        <w:pStyle w:val="3"/>
        <w:rPr>
          <w:color w:val="1A3038"/>
          <w:sz w:val="28"/>
          <w:szCs w:val="28"/>
        </w:rPr>
      </w:pPr>
      <w:r w:rsidRPr="00C046BF">
        <w:rPr>
          <w:color w:val="1A3038"/>
          <w:sz w:val="28"/>
          <w:szCs w:val="28"/>
        </w:rPr>
        <w:t>Выходной на диспансеризацию</w:t>
      </w:r>
    </w:p>
    <w:p w:rsidR="00AE3675" w:rsidRPr="00C046BF" w:rsidRDefault="00AE3675" w:rsidP="00A72175">
      <w:pPr>
        <w:pStyle w:val="a4"/>
        <w:ind w:firstLine="708"/>
        <w:jc w:val="both"/>
        <w:rPr>
          <w:color w:val="1A3038"/>
          <w:sz w:val="28"/>
          <w:szCs w:val="28"/>
        </w:rPr>
      </w:pPr>
      <w:r w:rsidRPr="00C046BF">
        <w:rPr>
          <w:color w:val="1A3038"/>
          <w:sz w:val="28"/>
          <w:szCs w:val="28"/>
        </w:rPr>
        <w:t xml:space="preserve">Еще одна новация в трудовом </w:t>
      </w:r>
      <w:proofErr w:type="gramStart"/>
      <w:r w:rsidRPr="00C046BF">
        <w:rPr>
          <w:color w:val="1A3038"/>
          <w:sz w:val="28"/>
          <w:szCs w:val="28"/>
        </w:rPr>
        <w:t>законодательстве</w:t>
      </w:r>
      <w:proofErr w:type="gramEnd"/>
      <w:r w:rsidRPr="00C046BF">
        <w:rPr>
          <w:color w:val="1A3038"/>
          <w:sz w:val="28"/>
          <w:szCs w:val="28"/>
        </w:rPr>
        <w:t xml:space="preserve"> – введение </w:t>
      </w:r>
      <w:r w:rsidRPr="00C046BF">
        <w:rPr>
          <w:rStyle w:val="a3"/>
          <w:color w:val="1A3038"/>
          <w:sz w:val="28"/>
          <w:szCs w:val="28"/>
        </w:rPr>
        <w:t>дополнительных 2 дней</w:t>
      </w:r>
      <w:r w:rsidRPr="00C046BF">
        <w:rPr>
          <w:color w:val="1A3038"/>
          <w:sz w:val="28"/>
          <w:szCs w:val="28"/>
        </w:rPr>
        <w:t xml:space="preserve"> для работников </w:t>
      </w:r>
      <w:proofErr w:type="spellStart"/>
      <w:r w:rsidRPr="00C046BF">
        <w:rPr>
          <w:color w:val="1A3038"/>
          <w:sz w:val="28"/>
          <w:szCs w:val="28"/>
        </w:rPr>
        <w:t>предпенсионного</w:t>
      </w:r>
      <w:proofErr w:type="spellEnd"/>
      <w:r w:rsidRPr="00C046BF">
        <w:rPr>
          <w:color w:val="1A3038"/>
          <w:sz w:val="28"/>
          <w:szCs w:val="28"/>
        </w:rPr>
        <w:t xml:space="preserve"> возраста для прохождения диспансеризации ежегодно (в отличие от остальных работников, которые на эти цели могут взять 1 день раз в 3 года). Важно, что выходные дни для прохождения диспансеризации </w:t>
      </w:r>
      <w:proofErr w:type="spellStart"/>
      <w:r w:rsidRPr="00C046BF">
        <w:rPr>
          <w:color w:val="1A3038"/>
          <w:sz w:val="28"/>
          <w:szCs w:val="28"/>
        </w:rPr>
        <w:t>предпенсионер</w:t>
      </w:r>
      <w:proofErr w:type="spellEnd"/>
      <w:r w:rsidRPr="00C046BF">
        <w:rPr>
          <w:color w:val="1A3038"/>
          <w:sz w:val="28"/>
          <w:szCs w:val="28"/>
        </w:rPr>
        <w:t xml:space="preserve"> должен будет согласовать с работодателем, подав заявление. Просто не явиться на работу нельзя. Принципиальная разница новой нормы в том, что работодатель будет оплачивать эти 2 рабочих дня.</w:t>
      </w:r>
    </w:p>
    <w:p w:rsidR="00AE3675" w:rsidRPr="00C046BF" w:rsidRDefault="00AE3675" w:rsidP="00AE3675">
      <w:pPr>
        <w:pStyle w:val="3"/>
        <w:rPr>
          <w:color w:val="1A3038"/>
          <w:sz w:val="28"/>
          <w:szCs w:val="28"/>
        </w:rPr>
      </w:pPr>
      <w:r w:rsidRPr="00C046BF">
        <w:rPr>
          <w:color w:val="1A3038"/>
          <w:sz w:val="28"/>
          <w:szCs w:val="28"/>
        </w:rPr>
        <w:t>Налоговые льготы</w:t>
      </w:r>
    </w:p>
    <w:p w:rsidR="00AE3675" w:rsidRPr="00C046BF" w:rsidRDefault="00AE3675" w:rsidP="00AE3675">
      <w:pPr>
        <w:pStyle w:val="a4"/>
        <w:ind w:firstLine="708"/>
        <w:jc w:val="both"/>
        <w:rPr>
          <w:color w:val="1A3038"/>
          <w:sz w:val="28"/>
          <w:szCs w:val="28"/>
        </w:rPr>
      </w:pPr>
      <w:r w:rsidRPr="00C046BF">
        <w:rPr>
          <w:color w:val="1A3038"/>
          <w:sz w:val="28"/>
          <w:szCs w:val="28"/>
        </w:rPr>
        <w:t xml:space="preserve">В части налоговых льгот </w:t>
      </w:r>
      <w:proofErr w:type="spellStart"/>
      <w:r w:rsidRPr="00C046BF">
        <w:rPr>
          <w:color w:val="1A3038"/>
          <w:sz w:val="28"/>
          <w:szCs w:val="28"/>
        </w:rPr>
        <w:t>предпенсионеров</w:t>
      </w:r>
      <w:proofErr w:type="spellEnd"/>
      <w:r w:rsidRPr="00C046BF">
        <w:rPr>
          <w:color w:val="1A3038"/>
          <w:sz w:val="28"/>
          <w:szCs w:val="28"/>
        </w:rPr>
        <w:t xml:space="preserve"> </w:t>
      </w:r>
      <w:r w:rsidRPr="00C046BF">
        <w:rPr>
          <w:rStyle w:val="a3"/>
          <w:color w:val="1A3038"/>
          <w:sz w:val="28"/>
          <w:szCs w:val="28"/>
        </w:rPr>
        <w:t>приравняли в правах к пенсионерам</w:t>
      </w:r>
      <w:r w:rsidRPr="00C046BF">
        <w:rPr>
          <w:color w:val="1A3038"/>
          <w:sz w:val="28"/>
          <w:szCs w:val="28"/>
        </w:rPr>
        <w:t>. Это часть социальных гарантий для тех, кто будет вынужден проработать еще несколько лет вместо того, чтобы выйти на заслуженный отдых. По сути, налоговые льготы теперь будут устанавливаться не для пенсионеров по возрасту, а женщинам старше 55 лет и мужчинам старше 60 лет.</w:t>
      </w:r>
    </w:p>
    <w:p w:rsidR="00AE3675" w:rsidRPr="00C046BF" w:rsidRDefault="00AE3675" w:rsidP="00A72175">
      <w:pPr>
        <w:pStyle w:val="a4"/>
        <w:ind w:firstLine="708"/>
        <w:jc w:val="both"/>
        <w:rPr>
          <w:color w:val="1A3038"/>
          <w:sz w:val="28"/>
          <w:szCs w:val="28"/>
        </w:rPr>
      </w:pPr>
      <w:r w:rsidRPr="00C046BF">
        <w:rPr>
          <w:color w:val="1A3038"/>
          <w:sz w:val="28"/>
          <w:szCs w:val="28"/>
        </w:rPr>
        <w:t>Пенсионеры имеют право на налоговые льготы в части налогообложения недвижимого имущества, земельного налога и транспортного налога.</w:t>
      </w:r>
    </w:p>
    <w:p w:rsidR="00AE3675" w:rsidRPr="00C046BF" w:rsidRDefault="00AE3675" w:rsidP="00A72175">
      <w:pPr>
        <w:pStyle w:val="a4"/>
        <w:ind w:firstLine="708"/>
        <w:jc w:val="both"/>
        <w:rPr>
          <w:color w:val="1A3038"/>
          <w:sz w:val="28"/>
          <w:szCs w:val="28"/>
        </w:rPr>
      </w:pPr>
      <w:r w:rsidRPr="00C046BF">
        <w:rPr>
          <w:color w:val="1A3038"/>
          <w:sz w:val="28"/>
          <w:szCs w:val="28"/>
        </w:rPr>
        <w:t xml:space="preserve">По налогу на имущество физических лиц </w:t>
      </w:r>
      <w:proofErr w:type="spellStart"/>
      <w:r w:rsidRPr="00C046BF">
        <w:rPr>
          <w:color w:val="1A3038"/>
          <w:sz w:val="28"/>
          <w:szCs w:val="28"/>
        </w:rPr>
        <w:t>предпенсионеры</w:t>
      </w:r>
      <w:proofErr w:type="spellEnd"/>
      <w:r w:rsidRPr="00C046BF">
        <w:rPr>
          <w:color w:val="1A3038"/>
          <w:sz w:val="28"/>
          <w:szCs w:val="28"/>
        </w:rPr>
        <w:t xml:space="preserve"> получают возможность не платить налог на один объект из каждой категории:</w:t>
      </w:r>
    </w:p>
    <w:p w:rsidR="00AE3675" w:rsidRPr="00C046BF" w:rsidRDefault="00AE3675" w:rsidP="00AE3675">
      <w:pPr>
        <w:numPr>
          <w:ilvl w:val="0"/>
          <w:numId w:val="1"/>
        </w:numPr>
        <w:spacing w:before="100" w:beforeAutospacing="1" w:after="100" w:afterAutospacing="1"/>
        <w:ind w:left="0"/>
        <w:jc w:val="left"/>
        <w:rPr>
          <w:rFonts w:ascii="Times New Roman" w:hAnsi="Times New Roman" w:cs="Times New Roman"/>
          <w:color w:val="1A3038"/>
          <w:sz w:val="28"/>
          <w:szCs w:val="28"/>
        </w:rPr>
      </w:pPr>
      <w:r w:rsidRPr="00C046BF">
        <w:rPr>
          <w:rFonts w:ascii="Times New Roman" w:hAnsi="Times New Roman" w:cs="Times New Roman"/>
          <w:color w:val="1A3038"/>
          <w:sz w:val="28"/>
          <w:szCs w:val="28"/>
        </w:rPr>
        <w:t>жилой дом или его часть;</w:t>
      </w:r>
    </w:p>
    <w:p w:rsidR="00AE3675" w:rsidRPr="00C046BF" w:rsidRDefault="00AE3675" w:rsidP="00AE3675">
      <w:pPr>
        <w:numPr>
          <w:ilvl w:val="0"/>
          <w:numId w:val="1"/>
        </w:numPr>
        <w:spacing w:before="100" w:beforeAutospacing="1" w:after="100" w:afterAutospacing="1"/>
        <w:ind w:left="0"/>
        <w:jc w:val="left"/>
        <w:rPr>
          <w:rFonts w:ascii="Times New Roman" w:hAnsi="Times New Roman" w:cs="Times New Roman"/>
          <w:color w:val="1A3038"/>
          <w:sz w:val="28"/>
          <w:szCs w:val="28"/>
        </w:rPr>
      </w:pPr>
      <w:r w:rsidRPr="00C046BF">
        <w:rPr>
          <w:rFonts w:ascii="Times New Roman" w:hAnsi="Times New Roman" w:cs="Times New Roman"/>
          <w:color w:val="1A3038"/>
          <w:sz w:val="28"/>
          <w:szCs w:val="28"/>
        </w:rPr>
        <w:t>квартира, ее часть или комната;</w:t>
      </w:r>
    </w:p>
    <w:p w:rsidR="00AE3675" w:rsidRPr="00C046BF" w:rsidRDefault="00AE3675" w:rsidP="00AE3675">
      <w:pPr>
        <w:numPr>
          <w:ilvl w:val="0"/>
          <w:numId w:val="1"/>
        </w:numPr>
        <w:spacing w:before="100" w:beforeAutospacing="1" w:after="100" w:afterAutospacing="1"/>
        <w:ind w:left="0"/>
        <w:jc w:val="left"/>
        <w:rPr>
          <w:rFonts w:ascii="Times New Roman" w:hAnsi="Times New Roman" w:cs="Times New Roman"/>
          <w:color w:val="1A3038"/>
          <w:sz w:val="28"/>
          <w:szCs w:val="28"/>
        </w:rPr>
      </w:pPr>
      <w:r w:rsidRPr="00C046BF">
        <w:rPr>
          <w:rFonts w:ascii="Times New Roman" w:hAnsi="Times New Roman" w:cs="Times New Roman"/>
          <w:color w:val="1A3038"/>
          <w:sz w:val="28"/>
          <w:szCs w:val="28"/>
        </w:rPr>
        <w:t xml:space="preserve">гараж или </w:t>
      </w:r>
      <w:proofErr w:type="gramStart"/>
      <w:r w:rsidRPr="00C046BF">
        <w:rPr>
          <w:rFonts w:ascii="Times New Roman" w:hAnsi="Times New Roman" w:cs="Times New Roman"/>
          <w:color w:val="1A3038"/>
          <w:sz w:val="28"/>
          <w:szCs w:val="28"/>
        </w:rPr>
        <w:t>оформленное</w:t>
      </w:r>
      <w:proofErr w:type="gramEnd"/>
      <w:r w:rsidRPr="00C046BF">
        <w:rPr>
          <w:rFonts w:ascii="Times New Roman" w:hAnsi="Times New Roman" w:cs="Times New Roman"/>
          <w:color w:val="1A3038"/>
          <w:sz w:val="28"/>
          <w:szCs w:val="28"/>
        </w:rPr>
        <w:t xml:space="preserve"> </w:t>
      </w:r>
      <w:proofErr w:type="spellStart"/>
      <w:r w:rsidRPr="00C046BF">
        <w:rPr>
          <w:rFonts w:ascii="Times New Roman" w:hAnsi="Times New Roman" w:cs="Times New Roman"/>
          <w:color w:val="1A3038"/>
          <w:sz w:val="28"/>
          <w:szCs w:val="28"/>
        </w:rPr>
        <w:t>машиноместо</w:t>
      </w:r>
      <w:proofErr w:type="spellEnd"/>
      <w:r w:rsidRPr="00C046BF">
        <w:rPr>
          <w:rFonts w:ascii="Times New Roman" w:hAnsi="Times New Roman" w:cs="Times New Roman"/>
          <w:color w:val="1A3038"/>
          <w:sz w:val="28"/>
          <w:szCs w:val="28"/>
        </w:rPr>
        <w:t>;</w:t>
      </w:r>
    </w:p>
    <w:p w:rsidR="00AE3675" w:rsidRPr="00C046BF" w:rsidRDefault="00AE3675" w:rsidP="00AE3675">
      <w:pPr>
        <w:numPr>
          <w:ilvl w:val="0"/>
          <w:numId w:val="1"/>
        </w:numPr>
        <w:spacing w:before="100" w:beforeAutospacing="1" w:after="100" w:afterAutospacing="1"/>
        <w:ind w:left="0"/>
        <w:jc w:val="left"/>
        <w:rPr>
          <w:rFonts w:ascii="Times New Roman" w:hAnsi="Times New Roman" w:cs="Times New Roman"/>
          <w:color w:val="1A3038"/>
          <w:sz w:val="28"/>
          <w:szCs w:val="28"/>
        </w:rPr>
      </w:pPr>
      <w:r w:rsidRPr="00C046BF">
        <w:rPr>
          <w:rFonts w:ascii="Times New Roman" w:hAnsi="Times New Roman" w:cs="Times New Roman"/>
          <w:color w:val="1A3038"/>
          <w:sz w:val="28"/>
          <w:szCs w:val="28"/>
        </w:rPr>
        <w:t>другие помещения, которые используются для творческих и иных целей;</w:t>
      </w:r>
    </w:p>
    <w:p w:rsidR="00AC0EFC" w:rsidRPr="00AC0EFC" w:rsidRDefault="00AE3675" w:rsidP="00AC0EFC">
      <w:pPr>
        <w:numPr>
          <w:ilvl w:val="0"/>
          <w:numId w:val="1"/>
        </w:numPr>
        <w:jc w:val="both"/>
        <w:rPr>
          <w:rFonts w:ascii="Times New Roman" w:eastAsia="Times New Roman" w:hAnsi="Times New Roman" w:cs="Times New Roman"/>
          <w:color w:val="1A3038"/>
          <w:sz w:val="28"/>
          <w:szCs w:val="28"/>
          <w:lang w:eastAsia="ru-RU"/>
        </w:rPr>
      </w:pPr>
      <w:r w:rsidRPr="00AC0EFC">
        <w:rPr>
          <w:rFonts w:ascii="Times New Roman" w:hAnsi="Times New Roman" w:cs="Times New Roman"/>
          <w:color w:val="1A3038"/>
          <w:sz w:val="28"/>
          <w:szCs w:val="28"/>
        </w:rPr>
        <w:lastRenderedPageBreak/>
        <w:t>хозяйственные постройки площадью до 50 квадратных метров.</w:t>
      </w:r>
      <w:r w:rsidR="00AC0EFC" w:rsidRPr="00AC0EFC">
        <w:rPr>
          <w:rFonts w:ascii="Times New Roman" w:hAnsi="Times New Roman" w:cs="Times New Roman"/>
          <w:color w:val="1A3038"/>
          <w:sz w:val="28"/>
          <w:szCs w:val="28"/>
        </w:rPr>
        <w:t xml:space="preserve"> </w:t>
      </w:r>
      <w:r w:rsidR="00AC0EFC">
        <w:rPr>
          <w:rFonts w:ascii="Times New Roman" w:hAnsi="Times New Roman" w:cs="Times New Roman"/>
          <w:color w:val="1A3038"/>
          <w:sz w:val="28"/>
          <w:szCs w:val="28"/>
        </w:rPr>
        <w:t xml:space="preserve"> </w:t>
      </w:r>
    </w:p>
    <w:p w:rsidR="00AC0EFC" w:rsidRDefault="00AE3675" w:rsidP="00AC0EFC">
      <w:pPr>
        <w:jc w:val="both"/>
        <w:rPr>
          <w:rFonts w:ascii="Times New Roman" w:eastAsia="Times New Roman" w:hAnsi="Times New Roman" w:cs="Times New Roman"/>
          <w:color w:val="1A3038"/>
          <w:sz w:val="28"/>
          <w:szCs w:val="28"/>
          <w:lang w:eastAsia="ru-RU"/>
        </w:rPr>
      </w:pPr>
      <w:r w:rsidRPr="00AC0EFC">
        <w:rPr>
          <w:rFonts w:ascii="Times New Roman" w:eastAsia="Times New Roman" w:hAnsi="Times New Roman" w:cs="Times New Roman"/>
          <w:color w:val="1A3038"/>
          <w:sz w:val="28"/>
          <w:szCs w:val="28"/>
          <w:lang w:eastAsia="ru-RU"/>
        </w:rPr>
        <w:t xml:space="preserve">По земельному налогу </w:t>
      </w:r>
      <w:proofErr w:type="spellStart"/>
      <w:r w:rsidRPr="00AC0EFC">
        <w:rPr>
          <w:rFonts w:ascii="Times New Roman" w:eastAsia="Times New Roman" w:hAnsi="Times New Roman" w:cs="Times New Roman"/>
          <w:color w:val="1A3038"/>
          <w:sz w:val="28"/>
          <w:szCs w:val="28"/>
          <w:lang w:eastAsia="ru-RU"/>
        </w:rPr>
        <w:t>предпенсионеры</w:t>
      </w:r>
      <w:proofErr w:type="spellEnd"/>
      <w:r w:rsidRPr="00AC0EFC">
        <w:rPr>
          <w:rFonts w:ascii="Times New Roman" w:eastAsia="Times New Roman" w:hAnsi="Times New Roman" w:cs="Times New Roman"/>
          <w:color w:val="1A3038"/>
          <w:sz w:val="28"/>
          <w:szCs w:val="28"/>
          <w:lang w:eastAsia="ru-RU"/>
        </w:rPr>
        <w:t xml:space="preserve"> тоже получат льготы, как у пенсионеров. Льгота заключается в том, что можно уменьшить налоговую базу на кадастровую стоимость 600 квадратных метров площади собственного земельного участка (по-простому, это 6 соток земли).</w:t>
      </w:r>
    </w:p>
    <w:p w:rsidR="00AE3675" w:rsidRPr="00AC0EFC" w:rsidRDefault="00AE3675" w:rsidP="00AC0EFC">
      <w:pPr>
        <w:ind w:firstLine="708"/>
        <w:jc w:val="both"/>
        <w:rPr>
          <w:rFonts w:ascii="Times New Roman" w:eastAsia="Times New Roman" w:hAnsi="Times New Roman" w:cs="Times New Roman"/>
          <w:color w:val="1A3038"/>
          <w:sz w:val="28"/>
          <w:szCs w:val="28"/>
          <w:lang w:eastAsia="ru-RU"/>
        </w:rPr>
      </w:pPr>
      <w:r w:rsidRPr="00AC0EFC">
        <w:rPr>
          <w:rFonts w:ascii="Times New Roman" w:eastAsia="Times New Roman" w:hAnsi="Times New Roman" w:cs="Times New Roman"/>
          <w:color w:val="1A3038"/>
          <w:sz w:val="28"/>
          <w:szCs w:val="28"/>
          <w:lang w:eastAsia="ru-RU"/>
        </w:rPr>
        <w:t>Льготы по транспортному налогу устанавливает каждый субъект Российской Федерации собственными нормативно-правовыми актами. Обычно это освобождение от налогообложения одного транспортного средства (иногда – с лимитом по мощности двигателя).</w:t>
      </w:r>
    </w:p>
    <w:p w:rsidR="00AE3675" w:rsidRDefault="00AE3675" w:rsidP="00AE3675">
      <w:pPr>
        <w:spacing w:beforeAutospacing="1" w:after="100" w:afterAutospacing="1"/>
        <w:ind w:firstLine="0"/>
        <w:jc w:val="left"/>
        <w:outlineLvl w:val="2"/>
        <w:rPr>
          <w:rFonts w:ascii="Times New Roman" w:eastAsia="Times New Roman" w:hAnsi="Times New Roman" w:cs="Times New Roman"/>
          <w:b/>
          <w:bCs/>
          <w:color w:val="1A3038"/>
          <w:sz w:val="28"/>
          <w:szCs w:val="28"/>
          <w:lang w:eastAsia="ru-RU"/>
        </w:rPr>
      </w:pPr>
      <w:r w:rsidRPr="001E5468">
        <w:rPr>
          <w:rFonts w:ascii="Times New Roman" w:eastAsia="Times New Roman" w:hAnsi="Times New Roman" w:cs="Times New Roman"/>
          <w:b/>
          <w:bCs/>
          <w:color w:val="1A3038"/>
          <w:sz w:val="28"/>
          <w:szCs w:val="28"/>
          <w:lang w:eastAsia="ru-RU"/>
        </w:rPr>
        <w:t>Пособие по безработице</w:t>
      </w:r>
    </w:p>
    <w:p w:rsidR="00AC0EFC" w:rsidRPr="001E5468" w:rsidRDefault="00AC0EFC" w:rsidP="00AC0EFC">
      <w:pPr>
        <w:ind w:firstLine="708"/>
        <w:jc w:val="both"/>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 xml:space="preserve">Работодатели неохотно принимают на работу людей в </w:t>
      </w:r>
      <w:proofErr w:type="gramStart"/>
      <w:r w:rsidRPr="001E5468">
        <w:rPr>
          <w:rFonts w:ascii="Times New Roman" w:eastAsia="Times New Roman" w:hAnsi="Times New Roman" w:cs="Times New Roman"/>
          <w:color w:val="1A3038"/>
          <w:sz w:val="28"/>
          <w:szCs w:val="28"/>
          <w:lang w:eastAsia="ru-RU"/>
        </w:rPr>
        <w:t>возрасте</w:t>
      </w:r>
      <w:proofErr w:type="gramEnd"/>
      <w:r w:rsidRPr="001E5468">
        <w:rPr>
          <w:rFonts w:ascii="Times New Roman" w:eastAsia="Times New Roman" w:hAnsi="Times New Roman" w:cs="Times New Roman"/>
          <w:color w:val="1A3038"/>
          <w:sz w:val="28"/>
          <w:szCs w:val="28"/>
          <w:lang w:eastAsia="ru-RU"/>
        </w:rPr>
        <w:t xml:space="preserve">, поэтому для тех, </w:t>
      </w:r>
      <w:r w:rsidRPr="00C046BF">
        <w:rPr>
          <w:rFonts w:ascii="Times New Roman" w:eastAsia="Times New Roman" w:hAnsi="Times New Roman" w:cs="Times New Roman"/>
          <w:b/>
          <w:bCs/>
          <w:color w:val="1A3038"/>
          <w:sz w:val="28"/>
          <w:szCs w:val="28"/>
          <w:lang w:eastAsia="ru-RU"/>
        </w:rPr>
        <w:t>кто не в силах найти работу</w:t>
      </w:r>
      <w:r w:rsidRPr="001E5468">
        <w:rPr>
          <w:rFonts w:ascii="Times New Roman" w:eastAsia="Times New Roman" w:hAnsi="Times New Roman" w:cs="Times New Roman"/>
          <w:color w:val="1A3038"/>
          <w:sz w:val="28"/>
          <w:szCs w:val="28"/>
          <w:lang w:eastAsia="ru-RU"/>
        </w:rPr>
        <w:t xml:space="preserve"> и пока не может выйти на пенсию, предусмотрели повышенное пособие по безработице.</w:t>
      </w:r>
    </w:p>
    <w:p w:rsidR="00AC0EFC" w:rsidRPr="001E5468" w:rsidRDefault="00AC0EFC" w:rsidP="00AC0EFC">
      <w:pPr>
        <w:ind w:firstLine="708"/>
        <w:jc w:val="both"/>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 xml:space="preserve">Теперь для граждан </w:t>
      </w:r>
      <w:proofErr w:type="spellStart"/>
      <w:r w:rsidRPr="001E5468">
        <w:rPr>
          <w:rFonts w:ascii="Times New Roman" w:eastAsia="Times New Roman" w:hAnsi="Times New Roman" w:cs="Times New Roman"/>
          <w:color w:val="1A3038"/>
          <w:sz w:val="28"/>
          <w:szCs w:val="28"/>
          <w:lang w:eastAsia="ru-RU"/>
        </w:rPr>
        <w:t>предпенсионного</w:t>
      </w:r>
      <w:proofErr w:type="spellEnd"/>
      <w:r w:rsidRPr="001E5468">
        <w:rPr>
          <w:rFonts w:ascii="Times New Roman" w:eastAsia="Times New Roman" w:hAnsi="Times New Roman" w:cs="Times New Roman"/>
          <w:color w:val="1A3038"/>
          <w:sz w:val="28"/>
          <w:szCs w:val="28"/>
          <w:lang w:eastAsia="ru-RU"/>
        </w:rPr>
        <w:t xml:space="preserve"> возраста максимальный размер пособия будет составлять 11 280 рублей (его приравняли </w:t>
      </w:r>
      <w:proofErr w:type="gramStart"/>
      <w:r w:rsidRPr="001E5468">
        <w:rPr>
          <w:rFonts w:ascii="Times New Roman" w:eastAsia="Times New Roman" w:hAnsi="Times New Roman" w:cs="Times New Roman"/>
          <w:color w:val="1A3038"/>
          <w:sz w:val="28"/>
          <w:szCs w:val="28"/>
          <w:lang w:eastAsia="ru-RU"/>
        </w:rPr>
        <w:t>к</w:t>
      </w:r>
      <w:proofErr w:type="gramEnd"/>
      <w:r w:rsidRPr="001E5468">
        <w:rPr>
          <w:rFonts w:ascii="Times New Roman" w:eastAsia="Times New Roman" w:hAnsi="Times New Roman" w:cs="Times New Roman"/>
          <w:color w:val="1A3038"/>
          <w:sz w:val="28"/>
          <w:szCs w:val="28"/>
          <w:lang w:eastAsia="ru-RU"/>
        </w:rPr>
        <w:t xml:space="preserve"> МРОТ). Также увеличивается период выплаты пособия.</w:t>
      </w:r>
    </w:p>
    <w:p w:rsidR="00AC0EFC" w:rsidRPr="00A341C5" w:rsidRDefault="00AC0EFC" w:rsidP="00AC0EFC">
      <w:pPr>
        <w:pStyle w:val="FORMATTEXT"/>
        <w:ind w:firstLine="568"/>
        <w:jc w:val="both"/>
        <w:rPr>
          <w:rFonts w:ascii="Times New Roman" w:hAnsi="Times New Roman" w:cs="Times New Roman"/>
          <w:sz w:val="28"/>
          <w:szCs w:val="28"/>
        </w:rPr>
      </w:pPr>
      <w:proofErr w:type="gramStart"/>
      <w:r w:rsidRPr="001E5468">
        <w:rPr>
          <w:rFonts w:ascii="Times New Roman" w:hAnsi="Times New Roman" w:cs="Times New Roman"/>
          <w:color w:val="1A3038"/>
          <w:sz w:val="28"/>
          <w:szCs w:val="28"/>
        </w:rPr>
        <w:t xml:space="preserve">В </w:t>
      </w:r>
      <w:r>
        <w:rPr>
          <w:rFonts w:ascii="Times New Roman" w:hAnsi="Times New Roman" w:cs="Times New Roman"/>
          <w:color w:val="1A3038"/>
          <w:sz w:val="28"/>
          <w:szCs w:val="28"/>
        </w:rPr>
        <w:t>соответствии с ст.34.2 Закона РФ от 19.04.1991 № 1032-1 «О занятости населения в Российской Федерации»</w:t>
      </w:r>
      <w:r w:rsidRPr="001E5468">
        <w:rPr>
          <w:rFonts w:ascii="Times New Roman" w:hAnsi="Times New Roman" w:cs="Times New Roman"/>
          <w:color w:val="1A3038"/>
          <w:sz w:val="28"/>
          <w:szCs w:val="28"/>
        </w:rPr>
        <w:t xml:space="preserve">, </w:t>
      </w:r>
      <w:r>
        <w:rPr>
          <w:rFonts w:ascii="Times New Roman" w:hAnsi="Times New Roman" w:cs="Times New Roman"/>
          <w:sz w:val="28"/>
          <w:szCs w:val="28"/>
        </w:rPr>
        <w:t xml:space="preserve"> п</w:t>
      </w:r>
      <w:r w:rsidRPr="00A341C5">
        <w:rPr>
          <w:rFonts w:ascii="Times New Roman" w:hAnsi="Times New Roman" w:cs="Times New Roman"/>
          <w:sz w:val="28"/>
          <w:szCs w:val="28"/>
        </w:rPr>
        <w:t xml:space="preserve">ериод выплаты пособия по безработице гражданам </w:t>
      </w:r>
      <w:proofErr w:type="spellStart"/>
      <w:r w:rsidRPr="00A341C5">
        <w:rPr>
          <w:rFonts w:ascii="Times New Roman" w:hAnsi="Times New Roman" w:cs="Times New Roman"/>
          <w:sz w:val="28"/>
          <w:szCs w:val="28"/>
        </w:rPr>
        <w:t>предпенсионного</w:t>
      </w:r>
      <w:proofErr w:type="spellEnd"/>
      <w:r w:rsidRPr="00A341C5">
        <w:rPr>
          <w:rFonts w:ascii="Times New Roman" w:hAnsi="Times New Roman" w:cs="Times New Roman"/>
          <w:sz w:val="28"/>
          <w:szCs w:val="28"/>
        </w:rP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w:t>
      </w:r>
      <w:proofErr w:type="gramEnd"/>
      <w:r w:rsidRPr="00A341C5">
        <w:rPr>
          <w:rFonts w:ascii="Times New Roman" w:hAnsi="Times New Roman" w:cs="Times New Roman"/>
          <w:sz w:val="28"/>
          <w:szCs w:val="28"/>
        </w:rPr>
        <w:t xml:space="preserve"> другие виновные действия, предусмотренные законодательством Российской Федерации,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 </w:t>
      </w:r>
    </w:p>
    <w:p w:rsidR="00AC0EFC" w:rsidRPr="00A341C5" w:rsidRDefault="00AC0EFC" w:rsidP="00AC0EFC">
      <w:pPr>
        <w:pStyle w:val="FORMATTEXT"/>
        <w:ind w:firstLine="568"/>
        <w:jc w:val="both"/>
        <w:rPr>
          <w:rFonts w:ascii="Times New Roman" w:hAnsi="Times New Roman" w:cs="Times New Roman"/>
          <w:sz w:val="28"/>
          <w:szCs w:val="28"/>
        </w:rPr>
      </w:pPr>
      <w:r w:rsidRPr="00A341C5">
        <w:rPr>
          <w:rFonts w:ascii="Times New Roman" w:hAnsi="Times New Roman" w:cs="Times New Roman"/>
          <w:sz w:val="28"/>
          <w:szCs w:val="28"/>
        </w:rPr>
        <w:t xml:space="preserve">Период выплаты пособия по безработице гражданам </w:t>
      </w:r>
      <w:proofErr w:type="spellStart"/>
      <w:r w:rsidRPr="00A341C5">
        <w:rPr>
          <w:rFonts w:ascii="Times New Roman" w:hAnsi="Times New Roman" w:cs="Times New Roman"/>
          <w:sz w:val="28"/>
          <w:szCs w:val="28"/>
        </w:rPr>
        <w:t>предпенсионного</w:t>
      </w:r>
      <w:proofErr w:type="spellEnd"/>
      <w:r w:rsidRPr="00A341C5">
        <w:rPr>
          <w:rFonts w:ascii="Times New Roman" w:hAnsi="Times New Roman" w:cs="Times New Roman"/>
          <w:sz w:val="28"/>
          <w:szCs w:val="28"/>
        </w:rPr>
        <w:t xml:space="preserve"> возраста, имеющим страховой стаж продолжительностью не менее 25 и 20 лет для мужчин и женщин соответственно</w:t>
      </w:r>
      <w:r>
        <w:rPr>
          <w:rFonts w:ascii="Times New Roman" w:hAnsi="Times New Roman" w:cs="Times New Roman"/>
          <w:sz w:val="28"/>
          <w:szCs w:val="28"/>
        </w:rPr>
        <w:t>,</w:t>
      </w:r>
      <w:r w:rsidRPr="00A341C5">
        <w:rPr>
          <w:rFonts w:ascii="Times New Roman" w:hAnsi="Times New Roman" w:cs="Times New Roman"/>
          <w:sz w:val="28"/>
          <w:szCs w:val="28"/>
        </w:rPr>
        <w:t xml:space="preserve"> увеличивается сверх установленных 12 месяцев на две недели за каждый год работы</w:t>
      </w:r>
      <w:r>
        <w:rPr>
          <w:rFonts w:ascii="Times New Roman" w:hAnsi="Times New Roman" w:cs="Times New Roman"/>
          <w:sz w:val="28"/>
          <w:szCs w:val="28"/>
        </w:rPr>
        <w:t>.</w:t>
      </w:r>
      <w:r w:rsidRPr="00A341C5">
        <w:rPr>
          <w:rFonts w:ascii="Times New Roman" w:hAnsi="Times New Roman" w:cs="Times New Roman"/>
          <w:sz w:val="28"/>
          <w:szCs w:val="28"/>
        </w:rPr>
        <w:t xml:space="preserve"> </w:t>
      </w:r>
    </w:p>
    <w:p w:rsidR="00AC0EFC" w:rsidRPr="00A341C5" w:rsidRDefault="00AC0EFC" w:rsidP="00AC0EFC">
      <w:pPr>
        <w:pStyle w:val="FORMATTEXT"/>
        <w:ind w:firstLine="568"/>
        <w:jc w:val="both"/>
        <w:rPr>
          <w:rFonts w:ascii="Times New Roman" w:hAnsi="Times New Roman" w:cs="Times New Roman"/>
          <w:sz w:val="28"/>
          <w:szCs w:val="28"/>
        </w:rPr>
      </w:pPr>
      <w:r w:rsidRPr="00A341C5">
        <w:rPr>
          <w:rFonts w:ascii="Times New Roman" w:hAnsi="Times New Roman" w:cs="Times New Roman"/>
          <w:sz w:val="28"/>
          <w:szCs w:val="28"/>
        </w:rPr>
        <w:t xml:space="preserve"> </w:t>
      </w:r>
      <w:proofErr w:type="gramStart"/>
      <w:r w:rsidRPr="00A341C5">
        <w:rPr>
          <w:rFonts w:ascii="Times New Roman" w:hAnsi="Times New Roman" w:cs="Times New Roman"/>
          <w:sz w:val="28"/>
          <w:szCs w:val="28"/>
        </w:rPr>
        <w:t xml:space="preserve">Гражданам </w:t>
      </w:r>
      <w:proofErr w:type="spellStart"/>
      <w:r w:rsidRPr="00A341C5">
        <w:rPr>
          <w:rFonts w:ascii="Times New Roman" w:hAnsi="Times New Roman" w:cs="Times New Roman"/>
          <w:sz w:val="28"/>
          <w:szCs w:val="28"/>
        </w:rPr>
        <w:t>предпенсионного</w:t>
      </w:r>
      <w:proofErr w:type="spellEnd"/>
      <w:r w:rsidRPr="00A341C5">
        <w:rPr>
          <w:rFonts w:ascii="Times New Roman" w:hAnsi="Times New Roman" w:cs="Times New Roman"/>
          <w:sz w:val="28"/>
          <w:szCs w:val="28"/>
        </w:rPr>
        <w:t xml:space="preserve"> возраста,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четыре месяца - в размере 60 процентов такого заработка, в дальнейшем - в размере 45</w:t>
      </w:r>
      <w:proofErr w:type="gramEnd"/>
      <w:r w:rsidRPr="00A341C5">
        <w:rPr>
          <w:rFonts w:ascii="Times New Roman" w:hAnsi="Times New Roman" w:cs="Times New Roman"/>
          <w:sz w:val="28"/>
          <w:szCs w:val="28"/>
        </w:rPr>
        <w:t xml:space="preserve"> процентов такого заработка. При этом размер пособия по безработице указанным гражданам не может быть выше максимальной величины пособия по безработице</w:t>
      </w:r>
      <w:r>
        <w:rPr>
          <w:rFonts w:ascii="Times New Roman" w:hAnsi="Times New Roman" w:cs="Times New Roman"/>
          <w:sz w:val="28"/>
          <w:szCs w:val="28"/>
        </w:rPr>
        <w:t xml:space="preserve"> (11280)</w:t>
      </w:r>
      <w:r w:rsidRPr="00A341C5">
        <w:rPr>
          <w:rFonts w:ascii="Times New Roman" w:hAnsi="Times New Roman" w:cs="Times New Roman"/>
          <w:sz w:val="28"/>
          <w:szCs w:val="28"/>
        </w:rPr>
        <w:t xml:space="preserve"> и ниже минимальной величины пособия по безработице</w:t>
      </w:r>
      <w:r>
        <w:rPr>
          <w:rFonts w:ascii="Times New Roman" w:hAnsi="Times New Roman" w:cs="Times New Roman"/>
          <w:sz w:val="28"/>
          <w:szCs w:val="28"/>
        </w:rPr>
        <w:t xml:space="preserve"> (1500).   </w:t>
      </w:r>
    </w:p>
    <w:p w:rsidR="00AC0EFC" w:rsidRPr="001E5468" w:rsidRDefault="00AC0EFC" w:rsidP="008F2C80">
      <w:pPr>
        <w:pStyle w:val="FORMATTEXT"/>
        <w:ind w:firstLine="568"/>
        <w:jc w:val="both"/>
        <w:rPr>
          <w:rFonts w:ascii="Times New Roman" w:hAnsi="Times New Roman" w:cs="Times New Roman"/>
          <w:b/>
          <w:bCs/>
          <w:color w:val="1A3038"/>
          <w:sz w:val="28"/>
          <w:szCs w:val="28"/>
        </w:rPr>
      </w:pPr>
      <w:r w:rsidRPr="00A341C5">
        <w:rPr>
          <w:rFonts w:ascii="Times New Roman" w:hAnsi="Times New Roman" w:cs="Times New Roman"/>
          <w:sz w:val="28"/>
          <w:szCs w:val="28"/>
        </w:rPr>
        <w:lastRenderedPageBreak/>
        <w:t xml:space="preserve"> Гражданам </w:t>
      </w:r>
      <w:proofErr w:type="spellStart"/>
      <w:r w:rsidRPr="00A341C5">
        <w:rPr>
          <w:rFonts w:ascii="Times New Roman" w:hAnsi="Times New Roman" w:cs="Times New Roman"/>
          <w:sz w:val="28"/>
          <w:szCs w:val="28"/>
        </w:rPr>
        <w:t>предпенсионного</w:t>
      </w:r>
      <w:proofErr w:type="spellEnd"/>
      <w:r w:rsidRPr="00A341C5">
        <w:rPr>
          <w:rFonts w:ascii="Times New Roman" w:hAnsi="Times New Roman" w:cs="Times New Roman"/>
          <w:sz w:val="28"/>
          <w:szCs w:val="28"/>
        </w:rPr>
        <w:t xml:space="preserve"> возраста,</w:t>
      </w:r>
      <w:r>
        <w:rPr>
          <w:rFonts w:ascii="Times New Roman" w:hAnsi="Times New Roman" w:cs="Times New Roman"/>
          <w:sz w:val="28"/>
          <w:szCs w:val="28"/>
        </w:rPr>
        <w:t xml:space="preserve"> </w:t>
      </w:r>
      <w:r w:rsidRPr="00A341C5">
        <w:rPr>
          <w:rFonts w:ascii="Times New Roman" w:hAnsi="Times New Roman" w:cs="Times New Roman"/>
          <w:sz w:val="28"/>
          <w:szCs w:val="28"/>
        </w:rPr>
        <w:t xml:space="preserve">состоявшим в период, предшествующий началу безработицы, в трудовых (служебных) </w:t>
      </w:r>
      <w:proofErr w:type="gramStart"/>
      <w:r w:rsidRPr="00A341C5">
        <w:rPr>
          <w:rFonts w:ascii="Times New Roman" w:hAnsi="Times New Roman" w:cs="Times New Roman"/>
          <w:sz w:val="28"/>
          <w:szCs w:val="28"/>
        </w:rPr>
        <w:t>отношениях</w:t>
      </w:r>
      <w:proofErr w:type="gramEnd"/>
      <w:r w:rsidRPr="00A341C5">
        <w:rPr>
          <w:rFonts w:ascii="Times New Roman" w:hAnsi="Times New Roman" w:cs="Times New Roman"/>
          <w:sz w:val="28"/>
          <w:szCs w:val="28"/>
        </w:rPr>
        <w:t xml:space="preserve"> менее 26 недель, пособие по безработице начисляется в размере минимальной величины пособия по безработице</w:t>
      </w:r>
      <w:r>
        <w:rPr>
          <w:rFonts w:ascii="Times New Roman" w:hAnsi="Times New Roman" w:cs="Times New Roman"/>
          <w:sz w:val="28"/>
          <w:szCs w:val="28"/>
        </w:rPr>
        <w:t>.</w:t>
      </w:r>
    </w:p>
    <w:p w:rsidR="00AE3675" w:rsidRPr="00C046BF" w:rsidRDefault="00AE3675" w:rsidP="00AD034C">
      <w:pPr>
        <w:pStyle w:val="3"/>
        <w:tabs>
          <w:tab w:val="left" w:pos="5291"/>
        </w:tabs>
        <w:rPr>
          <w:color w:val="1A3038"/>
          <w:sz w:val="28"/>
          <w:szCs w:val="28"/>
        </w:rPr>
      </w:pPr>
      <w:r w:rsidRPr="00C046BF">
        <w:rPr>
          <w:color w:val="1A3038"/>
          <w:sz w:val="28"/>
          <w:szCs w:val="28"/>
        </w:rPr>
        <w:t>Дополнительное обучение</w:t>
      </w:r>
    </w:p>
    <w:p w:rsidR="00AE3675" w:rsidRPr="00C046BF" w:rsidRDefault="00AE3675" w:rsidP="00AE3675">
      <w:pPr>
        <w:pStyle w:val="a4"/>
        <w:ind w:firstLine="708"/>
        <w:jc w:val="both"/>
        <w:rPr>
          <w:color w:val="1A3038"/>
          <w:sz w:val="28"/>
          <w:szCs w:val="28"/>
        </w:rPr>
      </w:pPr>
      <w:r w:rsidRPr="00C046BF">
        <w:rPr>
          <w:color w:val="1A3038"/>
          <w:sz w:val="28"/>
          <w:szCs w:val="28"/>
        </w:rPr>
        <w:t xml:space="preserve">Если </w:t>
      </w:r>
      <w:proofErr w:type="spellStart"/>
      <w:r w:rsidRPr="00C046BF">
        <w:rPr>
          <w:color w:val="1A3038"/>
          <w:sz w:val="28"/>
          <w:szCs w:val="28"/>
        </w:rPr>
        <w:t>предпенсионер</w:t>
      </w:r>
      <w:proofErr w:type="spellEnd"/>
      <w:r w:rsidRPr="00C046BF">
        <w:rPr>
          <w:color w:val="1A3038"/>
          <w:sz w:val="28"/>
          <w:szCs w:val="28"/>
        </w:rPr>
        <w:t xml:space="preserve"> захочет быть более востребованным на рынке труда, он сможет</w:t>
      </w:r>
      <w:r w:rsidRPr="00C046BF">
        <w:rPr>
          <w:rStyle w:val="a3"/>
          <w:color w:val="1A3038"/>
          <w:sz w:val="28"/>
          <w:szCs w:val="28"/>
        </w:rPr>
        <w:t xml:space="preserve"> пройти бесплатное профессиональное образование.</w:t>
      </w:r>
      <w:r w:rsidRPr="00C046BF">
        <w:rPr>
          <w:color w:val="1A3038"/>
          <w:sz w:val="28"/>
          <w:szCs w:val="28"/>
        </w:rPr>
        <w:t xml:space="preserve"> Это коснется как работающих, так и безработных.</w:t>
      </w:r>
      <w:r>
        <w:rPr>
          <w:color w:val="1A3038"/>
          <w:sz w:val="28"/>
          <w:szCs w:val="28"/>
        </w:rPr>
        <w:t xml:space="preserve"> </w:t>
      </w:r>
      <w:r w:rsidRPr="00C046BF">
        <w:rPr>
          <w:color w:val="1A3038"/>
          <w:sz w:val="28"/>
          <w:szCs w:val="28"/>
        </w:rPr>
        <w:t xml:space="preserve">Переподготовка на востребованные в </w:t>
      </w:r>
      <w:proofErr w:type="gramStart"/>
      <w:r w:rsidRPr="00C046BF">
        <w:rPr>
          <w:color w:val="1A3038"/>
          <w:sz w:val="28"/>
          <w:szCs w:val="28"/>
        </w:rPr>
        <w:t>регионе</w:t>
      </w:r>
      <w:proofErr w:type="gramEnd"/>
      <w:r w:rsidRPr="00C046BF">
        <w:rPr>
          <w:color w:val="1A3038"/>
          <w:sz w:val="28"/>
          <w:szCs w:val="28"/>
        </w:rPr>
        <w:t xml:space="preserve"> профессии будет организовывать служба занятости населения</w:t>
      </w:r>
      <w:r w:rsidR="009D7D18">
        <w:rPr>
          <w:color w:val="1A3038"/>
          <w:sz w:val="28"/>
          <w:szCs w:val="28"/>
        </w:rPr>
        <w:t xml:space="preserve">. Участниками мероприятия по </w:t>
      </w:r>
      <w:proofErr w:type="spellStart"/>
      <w:r w:rsidR="009D7D18">
        <w:rPr>
          <w:color w:val="1A3038"/>
          <w:sz w:val="28"/>
          <w:szCs w:val="28"/>
        </w:rPr>
        <w:t>профобучению</w:t>
      </w:r>
      <w:proofErr w:type="spellEnd"/>
      <w:r w:rsidR="009D7D18">
        <w:rPr>
          <w:color w:val="1A3038"/>
          <w:sz w:val="28"/>
          <w:szCs w:val="28"/>
        </w:rPr>
        <w:t xml:space="preserve"> являются работающие и ищущие работу граждане </w:t>
      </w:r>
      <w:proofErr w:type="spellStart"/>
      <w:r w:rsidR="009D7D18">
        <w:rPr>
          <w:color w:val="1A3038"/>
          <w:sz w:val="28"/>
          <w:szCs w:val="28"/>
        </w:rPr>
        <w:t>предпенсионного</w:t>
      </w:r>
      <w:proofErr w:type="spellEnd"/>
      <w:r w:rsidR="009D7D18">
        <w:rPr>
          <w:color w:val="1A3038"/>
          <w:sz w:val="28"/>
          <w:szCs w:val="28"/>
        </w:rPr>
        <w:t xml:space="preserve"> возраста. Ищущим работу будет платиться стипендия в </w:t>
      </w:r>
      <w:proofErr w:type="gramStart"/>
      <w:r w:rsidR="009D7D18">
        <w:rPr>
          <w:color w:val="1A3038"/>
          <w:sz w:val="28"/>
          <w:szCs w:val="28"/>
        </w:rPr>
        <w:t>размере</w:t>
      </w:r>
      <w:proofErr w:type="gramEnd"/>
      <w:r w:rsidR="009D7D18">
        <w:rPr>
          <w:color w:val="1A3038"/>
          <w:sz w:val="28"/>
          <w:szCs w:val="28"/>
        </w:rPr>
        <w:t xml:space="preserve"> МРОТ. Обучение может проводиться с отрывом и без отрыва от производства. </w:t>
      </w:r>
    </w:p>
    <w:p w:rsidR="00AE3675" w:rsidRPr="00C046BF" w:rsidRDefault="00AE3675" w:rsidP="00AE3675">
      <w:pPr>
        <w:pStyle w:val="a4"/>
        <w:ind w:firstLine="708"/>
        <w:jc w:val="both"/>
        <w:rPr>
          <w:color w:val="1A3038"/>
          <w:sz w:val="28"/>
          <w:szCs w:val="28"/>
        </w:rPr>
      </w:pPr>
      <w:r w:rsidRPr="00C046BF">
        <w:rPr>
          <w:color w:val="1A3038"/>
          <w:sz w:val="28"/>
          <w:szCs w:val="28"/>
        </w:rPr>
        <w:t>Согласно разработанной Министерством труда программе, срок переобучения составит 3 меся</w:t>
      </w:r>
      <w:r w:rsidR="009D7D18">
        <w:rPr>
          <w:color w:val="1A3038"/>
          <w:sz w:val="28"/>
          <w:szCs w:val="28"/>
        </w:rPr>
        <w:t>ца, а расходы на это (примерно 68</w:t>
      </w:r>
      <w:r w:rsidRPr="00C046BF">
        <w:rPr>
          <w:color w:val="1A3038"/>
          <w:sz w:val="28"/>
          <w:szCs w:val="28"/>
        </w:rPr>
        <w:t xml:space="preserve"> 000 рублей за курс) будет финансировать государство. </w:t>
      </w:r>
    </w:p>
    <w:p w:rsidR="00AE3675" w:rsidRPr="001E5468" w:rsidRDefault="00AE3675" w:rsidP="00AE3675">
      <w:pPr>
        <w:spacing w:beforeAutospacing="1" w:after="100" w:afterAutospacing="1"/>
        <w:ind w:firstLine="0"/>
        <w:jc w:val="left"/>
        <w:outlineLvl w:val="2"/>
        <w:rPr>
          <w:rFonts w:ascii="Times New Roman" w:eastAsia="Times New Roman" w:hAnsi="Times New Roman" w:cs="Times New Roman"/>
          <w:b/>
          <w:bCs/>
          <w:color w:val="1A3038"/>
          <w:sz w:val="28"/>
          <w:szCs w:val="28"/>
          <w:lang w:eastAsia="ru-RU"/>
        </w:rPr>
      </w:pPr>
      <w:r w:rsidRPr="001E5468">
        <w:rPr>
          <w:rFonts w:ascii="Times New Roman" w:eastAsia="Times New Roman" w:hAnsi="Times New Roman" w:cs="Times New Roman"/>
          <w:b/>
          <w:bCs/>
          <w:color w:val="1A3038"/>
          <w:sz w:val="28"/>
          <w:szCs w:val="28"/>
          <w:lang w:eastAsia="ru-RU"/>
        </w:rPr>
        <w:t>Право на накопительную пенсию</w:t>
      </w:r>
    </w:p>
    <w:p w:rsidR="00AE3675" w:rsidRPr="001E5468" w:rsidRDefault="00AE3675" w:rsidP="00AE3675">
      <w:pPr>
        <w:ind w:firstLine="708"/>
        <w:jc w:val="both"/>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 xml:space="preserve">Согласно законодательству, возраст для начала получения </w:t>
      </w:r>
      <w:proofErr w:type="gramStart"/>
      <w:r w:rsidRPr="001E5468">
        <w:rPr>
          <w:rFonts w:ascii="Times New Roman" w:eastAsia="Times New Roman" w:hAnsi="Times New Roman" w:cs="Times New Roman"/>
          <w:color w:val="1A3038"/>
          <w:sz w:val="28"/>
          <w:szCs w:val="28"/>
          <w:lang w:eastAsia="ru-RU"/>
        </w:rPr>
        <w:t>накопительной</w:t>
      </w:r>
      <w:proofErr w:type="gramEnd"/>
      <w:r w:rsidRPr="001E5468">
        <w:rPr>
          <w:rFonts w:ascii="Times New Roman" w:eastAsia="Times New Roman" w:hAnsi="Times New Roman" w:cs="Times New Roman"/>
          <w:color w:val="1A3038"/>
          <w:sz w:val="28"/>
          <w:szCs w:val="28"/>
          <w:lang w:eastAsia="ru-RU"/>
        </w:rPr>
        <w:t xml:space="preserve"> пении не изменился в 2019 году и составляет 55 лет для женщин и 60 лет для мужчин.</w:t>
      </w:r>
    </w:p>
    <w:p w:rsidR="00AE3675" w:rsidRPr="001E5468" w:rsidRDefault="00AE3675" w:rsidP="00AE3675">
      <w:pPr>
        <w:ind w:firstLine="0"/>
        <w:jc w:val="both"/>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Закон предусматривает 3 варианта выплаты накопительной части пенсии:</w:t>
      </w:r>
    </w:p>
    <w:p w:rsidR="00AE3675" w:rsidRPr="001E5468" w:rsidRDefault="00AE3675" w:rsidP="00AE3675">
      <w:pPr>
        <w:numPr>
          <w:ilvl w:val="0"/>
          <w:numId w:val="4"/>
        </w:numPr>
        <w:spacing w:before="100" w:beforeAutospacing="1" w:after="100" w:afterAutospacing="1"/>
        <w:ind w:left="0"/>
        <w:jc w:val="left"/>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единовременная выплата всей суммы накоплений;</w:t>
      </w:r>
    </w:p>
    <w:p w:rsidR="00AE3675" w:rsidRPr="001E5468" w:rsidRDefault="00AE3675" w:rsidP="00AE3675">
      <w:pPr>
        <w:numPr>
          <w:ilvl w:val="0"/>
          <w:numId w:val="4"/>
        </w:numPr>
        <w:spacing w:before="100" w:beforeAutospacing="1" w:after="100" w:afterAutospacing="1"/>
        <w:ind w:left="0"/>
        <w:jc w:val="left"/>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выплата накопительной пенсии;</w:t>
      </w:r>
    </w:p>
    <w:p w:rsidR="00AE3675" w:rsidRPr="001E5468" w:rsidRDefault="00AE3675" w:rsidP="00AE3675">
      <w:pPr>
        <w:numPr>
          <w:ilvl w:val="0"/>
          <w:numId w:val="4"/>
        </w:numPr>
        <w:spacing w:before="100" w:beforeAutospacing="1" w:after="100" w:afterAutospacing="1"/>
        <w:ind w:left="0"/>
        <w:jc w:val="left"/>
        <w:rPr>
          <w:rFonts w:ascii="Times New Roman" w:eastAsia="Times New Roman" w:hAnsi="Times New Roman" w:cs="Times New Roman"/>
          <w:color w:val="1A3038"/>
          <w:sz w:val="28"/>
          <w:szCs w:val="28"/>
          <w:lang w:eastAsia="ru-RU"/>
        </w:rPr>
      </w:pPr>
      <w:r w:rsidRPr="001E5468">
        <w:rPr>
          <w:rFonts w:ascii="Times New Roman" w:eastAsia="Times New Roman" w:hAnsi="Times New Roman" w:cs="Times New Roman"/>
          <w:color w:val="1A3038"/>
          <w:sz w:val="28"/>
          <w:szCs w:val="28"/>
          <w:lang w:eastAsia="ru-RU"/>
        </w:rPr>
        <w:t>срочная выплата пенсии.</w:t>
      </w:r>
    </w:p>
    <w:p w:rsidR="00AD034C" w:rsidRDefault="00AE3675" w:rsidP="008F2C80">
      <w:pPr>
        <w:ind w:firstLine="708"/>
        <w:jc w:val="both"/>
        <w:rPr>
          <w:color w:val="1A3038"/>
          <w:sz w:val="28"/>
          <w:szCs w:val="28"/>
        </w:rPr>
      </w:pPr>
      <w:r w:rsidRPr="001E5468">
        <w:rPr>
          <w:rFonts w:ascii="Times New Roman" w:eastAsia="Times New Roman" w:hAnsi="Times New Roman" w:cs="Times New Roman"/>
          <w:color w:val="1A3038"/>
          <w:sz w:val="28"/>
          <w:szCs w:val="28"/>
          <w:lang w:eastAsia="ru-RU"/>
        </w:rPr>
        <w:t xml:space="preserve">Получить всю сумму накоплений единовременно можно только тогда, когда </w:t>
      </w:r>
      <w:r w:rsidRPr="00C046BF">
        <w:rPr>
          <w:rFonts w:ascii="Times New Roman" w:eastAsia="Times New Roman" w:hAnsi="Times New Roman" w:cs="Times New Roman"/>
          <w:b/>
          <w:bCs/>
          <w:color w:val="1A3038"/>
          <w:sz w:val="28"/>
          <w:szCs w:val="28"/>
          <w:lang w:eastAsia="ru-RU"/>
        </w:rPr>
        <w:t>рассчитанный размер накопительной части пенсии будет меньше 5%</w:t>
      </w:r>
      <w:r w:rsidRPr="001E5468">
        <w:rPr>
          <w:rFonts w:ascii="Times New Roman" w:eastAsia="Times New Roman" w:hAnsi="Times New Roman" w:cs="Times New Roman"/>
          <w:color w:val="1A3038"/>
          <w:sz w:val="28"/>
          <w:szCs w:val="28"/>
          <w:lang w:eastAsia="ru-RU"/>
        </w:rPr>
        <w:t xml:space="preserve"> от страховой пенсии.</w:t>
      </w:r>
      <w:r>
        <w:rPr>
          <w:rFonts w:ascii="Times New Roman" w:eastAsia="Times New Roman" w:hAnsi="Times New Roman" w:cs="Times New Roman"/>
          <w:color w:val="1A3038"/>
          <w:sz w:val="28"/>
          <w:szCs w:val="28"/>
          <w:lang w:eastAsia="ru-RU"/>
        </w:rPr>
        <w:t xml:space="preserve"> </w:t>
      </w:r>
      <w:r w:rsidRPr="001E5468">
        <w:rPr>
          <w:rFonts w:ascii="Times New Roman" w:eastAsia="Times New Roman" w:hAnsi="Times New Roman" w:cs="Times New Roman"/>
          <w:color w:val="1A3038"/>
          <w:sz w:val="28"/>
          <w:szCs w:val="28"/>
          <w:lang w:eastAsia="ru-RU"/>
        </w:rPr>
        <w:t xml:space="preserve">Определяется размер накопительной пенсии как сумма всех накоплений, деленная на 252 месяца. Если величина будет больше 5% – </w:t>
      </w:r>
      <w:proofErr w:type="spellStart"/>
      <w:r w:rsidRPr="001E5468">
        <w:rPr>
          <w:rFonts w:ascii="Times New Roman" w:eastAsia="Times New Roman" w:hAnsi="Times New Roman" w:cs="Times New Roman"/>
          <w:color w:val="1A3038"/>
          <w:sz w:val="28"/>
          <w:szCs w:val="28"/>
          <w:lang w:eastAsia="ru-RU"/>
        </w:rPr>
        <w:t>предпенсионер</w:t>
      </w:r>
      <w:proofErr w:type="spellEnd"/>
      <w:r w:rsidRPr="001E5468">
        <w:rPr>
          <w:rFonts w:ascii="Times New Roman" w:eastAsia="Times New Roman" w:hAnsi="Times New Roman" w:cs="Times New Roman"/>
          <w:color w:val="1A3038"/>
          <w:sz w:val="28"/>
          <w:szCs w:val="28"/>
          <w:lang w:eastAsia="ru-RU"/>
        </w:rPr>
        <w:t xml:space="preserve"> будет получать эту сумму ежемесячно и пожизненно.</w:t>
      </w:r>
      <w:r>
        <w:rPr>
          <w:rFonts w:ascii="Times New Roman" w:eastAsia="Times New Roman" w:hAnsi="Times New Roman" w:cs="Times New Roman"/>
          <w:color w:val="1A3038"/>
          <w:sz w:val="28"/>
          <w:szCs w:val="28"/>
          <w:lang w:eastAsia="ru-RU"/>
        </w:rPr>
        <w:t xml:space="preserve"> </w:t>
      </w:r>
      <w:r w:rsidRPr="001E5468">
        <w:rPr>
          <w:rFonts w:ascii="Times New Roman" w:eastAsia="Times New Roman" w:hAnsi="Times New Roman" w:cs="Times New Roman"/>
          <w:color w:val="1A3038"/>
          <w:sz w:val="28"/>
          <w:szCs w:val="28"/>
          <w:lang w:eastAsia="ru-RU"/>
        </w:rPr>
        <w:t>Тем, кто хочет получать больше, можно выбрать срочную выплату. В этом случае все накопления делятся на меньшую величину (но не меньше 120 месяцев). Следовательно, сумма в месяц будет больше, но выплата закончится через 10 лет.</w:t>
      </w:r>
    </w:p>
    <w:p w:rsidR="00AE3675" w:rsidRPr="00C046BF" w:rsidRDefault="00AE3675" w:rsidP="00AE3675">
      <w:pPr>
        <w:pStyle w:val="3"/>
        <w:rPr>
          <w:color w:val="1A3038"/>
          <w:sz w:val="28"/>
          <w:szCs w:val="28"/>
        </w:rPr>
      </w:pPr>
      <w:r w:rsidRPr="00C046BF">
        <w:rPr>
          <w:color w:val="1A3038"/>
          <w:sz w:val="28"/>
          <w:szCs w:val="28"/>
        </w:rPr>
        <w:t>Право на алименты</w:t>
      </w:r>
    </w:p>
    <w:p w:rsidR="00AE3675" w:rsidRPr="00C046BF" w:rsidRDefault="00AE3675" w:rsidP="00AE3675">
      <w:pPr>
        <w:pStyle w:val="a4"/>
        <w:ind w:firstLine="708"/>
        <w:jc w:val="both"/>
        <w:rPr>
          <w:color w:val="1A3038"/>
          <w:sz w:val="28"/>
          <w:szCs w:val="28"/>
        </w:rPr>
      </w:pPr>
      <w:r w:rsidRPr="00C046BF">
        <w:rPr>
          <w:color w:val="1A3038"/>
          <w:sz w:val="28"/>
          <w:szCs w:val="28"/>
        </w:rPr>
        <w:t>Согласно законодательству, совершеннолетние трудоспособные дети</w:t>
      </w:r>
      <w:r w:rsidRPr="00C046BF">
        <w:rPr>
          <w:rStyle w:val="a3"/>
          <w:color w:val="1A3038"/>
          <w:sz w:val="28"/>
          <w:szCs w:val="28"/>
        </w:rPr>
        <w:t xml:space="preserve"> должны содержать своих нетрудоспособных родителей</w:t>
      </w:r>
      <w:r w:rsidRPr="00C046BF">
        <w:rPr>
          <w:color w:val="1A3038"/>
          <w:sz w:val="28"/>
          <w:szCs w:val="28"/>
        </w:rPr>
        <w:t xml:space="preserve">. Нетрудоспособными они являются при наличии инвалидности или по достижению пенсионного возраста. Теперь этот возраст будет сохранен на </w:t>
      </w:r>
      <w:r w:rsidRPr="00C046BF">
        <w:rPr>
          <w:color w:val="1A3038"/>
          <w:sz w:val="28"/>
          <w:szCs w:val="28"/>
        </w:rPr>
        <w:lastRenderedPageBreak/>
        <w:t>уровне 55 и 60 лет для женщин и мужчин соответственно.</w:t>
      </w:r>
      <w:r>
        <w:rPr>
          <w:color w:val="1A3038"/>
          <w:sz w:val="28"/>
          <w:szCs w:val="28"/>
        </w:rPr>
        <w:t xml:space="preserve"> </w:t>
      </w:r>
      <w:r w:rsidRPr="00C046BF">
        <w:rPr>
          <w:color w:val="1A3038"/>
          <w:sz w:val="28"/>
          <w:szCs w:val="28"/>
        </w:rPr>
        <w:t xml:space="preserve">Это нововведение будет актуально для тех </w:t>
      </w:r>
      <w:proofErr w:type="spellStart"/>
      <w:r w:rsidRPr="00C046BF">
        <w:rPr>
          <w:color w:val="1A3038"/>
          <w:sz w:val="28"/>
          <w:szCs w:val="28"/>
        </w:rPr>
        <w:t>предпенсионеров</w:t>
      </w:r>
      <w:proofErr w:type="spellEnd"/>
      <w:r w:rsidRPr="00C046BF">
        <w:rPr>
          <w:color w:val="1A3038"/>
          <w:sz w:val="28"/>
          <w:szCs w:val="28"/>
        </w:rPr>
        <w:t>, кто не имеет доходов и нуждается в материальной помощи.</w:t>
      </w:r>
    </w:p>
    <w:p w:rsidR="00AE3675" w:rsidRPr="00C046BF" w:rsidRDefault="00AE3675" w:rsidP="00AE3675">
      <w:pPr>
        <w:pStyle w:val="3"/>
        <w:rPr>
          <w:color w:val="1A3038"/>
          <w:sz w:val="28"/>
          <w:szCs w:val="28"/>
        </w:rPr>
      </w:pPr>
      <w:r w:rsidRPr="00C046BF">
        <w:rPr>
          <w:color w:val="1A3038"/>
          <w:sz w:val="28"/>
          <w:szCs w:val="28"/>
        </w:rPr>
        <w:t xml:space="preserve">Обязательная доля в </w:t>
      </w:r>
      <w:proofErr w:type="gramStart"/>
      <w:r w:rsidRPr="00C046BF">
        <w:rPr>
          <w:color w:val="1A3038"/>
          <w:sz w:val="28"/>
          <w:szCs w:val="28"/>
        </w:rPr>
        <w:t>наследстве</w:t>
      </w:r>
      <w:proofErr w:type="gramEnd"/>
    </w:p>
    <w:p w:rsidR="00AE3675" w:rsidRPr="00C046BF" w:rsidRDefault="00AE3675" w:rsidP="00AE3675">
      <w:pPr>
        <w:pStyle w:val="a4"/>
        <w:ind w:firstLine="708"/>
        <w:jc w:val="both"/>
        <w:rPr>
          <w:color w:val="1A3038"/>
          <w:sz w:val="28"/>
          <w:szCs w:val="28"/>
        </w:rPr>
      </w:pPr>
      <w:r w:rsidRPr="00C046BF">
        <w:rPr>
          <w:color w:val="1A3038"/>
          <w:sz w:val="28"/>
          <w:szCs w:val="28"/>
        </w:rPr>
        <w:t>Обязательная доля – это ситуация, когда несовершеннолетний или нетрудоспособный наследник умершего</w:t>
      </w:r>
      <w:r w:rsidRPr="00C046BF">
        <w:rPr>
          <w:rStyle w:val="a3"/>
          <w:color w:val="1A3038"/>
          <w:sz w:val="28"/>
          <w:szCs w:val="28"/>
        </w:rPr>
        <w:t xml:space="preserve"> получает определенную долю в его </w:t>
      </w:r>
      <w:proofErr w:type="gramStart"/>
      <w:r w:rsidRPr="00C046BF">
        <w:rPr>
          <w:rStyle w:val="a3"/>
          <w:color w:val="1A3038"/>
          <w:sz w:val="28"/>
          <w:szCs w:val="28"/>
        </w:rPr>
        <w:t>имуществе</w:t>
      </w:r>
      <w:proofErr w:type="gramEnd"/>
      <w:r w:rsidRPr="00C046BF">
        <w:rPr>
          <w:rStyle w:val="a3"/>
          <w:color w:val="1A3038"/>
          <w:sz w:val="28"/>
          <w:szCs w:val="28"/>
        </w:rPr>
        <w:t>,</w:t>
      </w:r>
      <w:r w:rsidRPr="00C046BF">
        <w:rPr>
          <w:color w:val="1A3038"/>
          <w:sz w:val="28"/>
          <w:szCs w:val="28"/>
        </w:rPr>
        <w:t xml:space="preserve"> даже если в завещании эти родственники не указаны.</w:t>
      </w:r>
      <w:r>
        <w:rPr>
          <w:color w:val="1A3038"/>
          <w:sz w:val="28"/>
          <w:szCs w:val="28"/>
        </w:rPr>
        <w:t xml:space="preserve"> </w:t>
      </w:r>
      <w:r w:rsidRPr="00C046BF">
        <w:rPr>
          <w:color w:val="1A3038"/>
          <w:sz w:val="28"/>
          <w:szCs w:val="28"/>
        </w:rPr>
        <w:t xml:space="preserve">Нетрудоспособные наследники могут включать в себя детей, супругов, родителей или иждивенцев, к ним, кроме прочих, относят пенсионеров. Однако в связи с повышением пенсионного возраста, этот перечень был дополнен </w:t>
      </w:r>
      <w:proofErr w:type="spellStart"/>
      <w:r w:rsidRPr="00C046BF">
        <w:rPr>
          <w:color w:val="1A3038"/>
          <w:sz w:val="28"/>
          <w:szCs w:val="28"/>
        </w:rPr>
        <w:t>предпенсионерами</w:t>
      </w:r>
      <w:proofErr w:type="spellEnd"/>
      <w:r w:rsidRPr="00C046BF">
        <w:rPr>
          <w:color w:val="1A3038"/>
          <w:sz w:val="28"/>
          <w:szCs w:val="28"/>
        </w:rPr>
        <w:t xml:space="preserve"> – то есть, женщинами старше 55 лет и мужчинами старше 60 лет.</w:t>
      </w:r>
    </w:p>
    <w:p w:rsidR="00476E36" w:rsidRDefault="00476E36" w:rsidP="00476E36">
      <w:pPr>
        <w:ind w:firstLine="0"/>
        <w:jc w:val="both"/>
        <w:rPr>
          <w:rFonts w:ascii="Times New Roman" w:hAnsi="Times New Roman" w:cs="Times New Roman"/>
          <w:b/>
          <w:sz w:val="28"/>
          <w:szCs w:val="28"/>
        </w:rPr>
      </w:pPr>
    </w:p>
    <w:p w:rsidR="00476E36" w:rsidRDefault="00476E36" w:rsidP="00476E36">
      <w:pPr>
        <w:ind w:firstLine="0"/>
        <w:jc w:val="both"/>
        <w:rPr>
          <w:rFonts w:ascii="Times New Roman" w:hAnsi="Times New Roman" w:cs="Times New Roman"/>
          <w:b/>
          <w:sz w:val="28"/>
          <w:szCs w:val="28"/>
        </w:rPr>
      </w:pPr>
      <w:r>
        <w:rPr>
          <w:rFonts w:ascii="Times New Roman" w:hAnsi="Times New Roman" w:cs="Times New Roman"/>
          <w:b/>
          <w:sz w:val="28"/>
          <w:szCs w:val="28"/>
        </w:rPr>
        <w:t>Право досрочного выхода на пенсию</w:t>
      </w:r>
    </w:p>
    <w:p w:rsidR="00476E36" w:rsidRPr="00C046BF" w:rsidRDefault="00476E36" w:rsidP="00476E36">
      <w:pPr>
        <w:ind w:firstLine="0"/>
        <w:jc w:val="both"/>
        <w:rPr>
          <w:rFonts w:ascii="Times New Roman" w:hAnsi="Times New Roman" w:cs="Times New Roman"/>
          <w:b/>
          <w:sz w:val="28"/>
          <w:szCs w:val="28"/>
        </w:rPr>
      </w:pPr>
    </w:p>
    <w:p w:rsidR="00476E36" w:rsidRPr="004F680C" w:rsidRDefault="00476E36" w:rsidP="00476E36">
      <w:pPr>
        <w:jc w:val="both"/>
        <w:rPr>
          <w:rFonts w:ascii="Times New Roman" w:hAnsi="Times New Roman" w:cs="Times New Roman"/>
          <w:color w:val="FF0000"/>
          <w:sz w:val="28"/>
          <w:szCs w:val="28"/>
        </w:rPr>
      </w:pPr>
      <w:r w:rsidRPr="00E25EF2">
        <w:rPr>
          <w:rFonts w:ascii="Times New Roman" w:hAnsi="Times New Roman" w:cs="Times New Roman"/>
          <w:sz w:val="28"/>
          <w:szCs w:val="28"/>
        </w:rPr>
        <w:t xml:space="preserve">Отдельной строкой идёт право досрочного выхода на пенсию, которое могут получить </w:t>
      </w:r>
      <w:proofErr w:type="spellStart"/>
      <w:r w:rsidRPr="00E25EF2">
        <w:rPr>
          <w:rFonts w:ascii="Times New Roman" w:hAnsi="Times New Roman" w:cs="Times New Roman"/>
          <w:sz w:val="28"/>
          <w:szCs w:val="28"/>
        </w:rPr>
        <w:t>предпенсионеры</w:t>
      </w:r>
      <w:proofErr w:type="spellEnd"/>
      <w:r w:rsidRPr="00E25EF2">
        <w:rPr>
          <w:rFonts w:ascii="Times New Roman" w:hAnsi="Times New Roman" w:cs="Times New Roman"/>
          <w:sz w:val="28"/>
          <w:szCs w:val="28"/>
        </w:rPr>
        <w:t xml:space="preserve"> при соблюдении определённых условий. </w:t>
      </w:r>
      <w:r w:rsidRPr="00E30993">
        <w:rPr>
          <w:rFonts w:ascii="Times New Roman" w:hAnsi="Times New Roman" w:cs="Times New Roman"/>
          <w:sz w:val="28"/>
          <w:szCs w:val="28"/>
        </w:rPr>
        <w:t xml:space="preserve">Лица, имеющие страховой стаж: женщины — не менее 37 лет, мужчины — не менее 42 лет. </w:t>
      </w:r>
      <w:r w:rsidRPr="00E25EF2">
        <w:rPr>
          <w:rFonts w:ascii="Times New Roman" w:hAnsi="Times New Roman" w:cs="Times New Roman"/>
          <w:sz w:val="28"/>
          <w:szCs w:val="28"/>
        </w:rPr>
        <w:t>Согласно изменениям в ст</w:t>
      </w:r>
      <w:r>
        <w:rPr>
          <w:rFonts w:ascii="Times New Roman" w:hAnsi="Times New Roman" w:cs="Times New Roman"/>
          <w:sz w:val="28"/>
          <w:szCs w:val="28"/>
        </w:rPr>
        <w:t>.</w:t>
      </w:r>
      <w:r w:rsidRPr="00E25EF2">
        <w:rPr>
          <w:rFonts w:ascii="Times New Roman" w:hAnsi="Times New Roman" w:cs="Times New Roman"/>
          <w:sz w:val="28"/>
          <w:szCs w:val="28"/>
        </w:rPr>
        <w:t xml:space="preserve"> 8 Федерального закона № 400-ФЗ — страховая пенсия может быть назначена на 2 года раньше</w:t>
      </w:r>
      <w:r>
        <w:rPr>
          <w:rFonts w:ascii="Times New Roman" w:hAnsi="Times New Roman" w:cs="Times New Roman"/>
          <w:sz w:val="28"/>
          <w:szCs w:val="28"/>
        </w:rPr>
        <w:t xml:space="preserve">, </w:t>
      </w:r>
      <w:r w:rsidRPr="0076377A">
        <w:rPr>
          <w:rFonts w:ascii="Times New Roman" w:hAnsi="Times New Roman" w:cs="Times New Roman"/>
          <w:sz w:val="28"/>
          <w:szCs w:val="28"/>
        </w:rPr>
        <w:t>но не ранее достижения возраста 60 и 55 лет (соответственно мужчины и женщины).</w:t>
      </w:r>
      <w:r>
        <w:rPr>
          <w:rFonts w:ascii="Times New Roman" w:hAnsi="Times New Roman" w:cs="Times New Roman"/>
          <w:sz w:val="28"/>
          <w:szCs w:val="28"/>
        </w:rPr>
        <w:t xml:space="preserve"> </w:t>
      </w:r>
      <w:r w:rsidRPr="00E25EF2">
        <w:rPr>
          <w:rFonts w:ascii="Times New Roman" w:hAnsi="Times New Roman" w:cs="Times New Roman"/>
          <w:sz w:val="28"/>
          <w:szCs w:val="28"/>
        </w:rPr>
        <w:t>Многодетные матери, родившие и воспитавшие до 8-летнего возраста 3 детей</w:t>
      </w:r>
      <w:r>
        <w:rPr>
          <w:rFonts w:ascii="Times New Roman" w:hAnsi="Times New Roman" w:cs="Times New Roman"/>
          <w:sz w:val="28"/>
          <w:szCs w:val="28"/>
        </w:rPr>
        <w:t xml:space="preserve"> </w:t>
      </w:r>
      <w:r w:rsidRPr="00E25EF2">
        <w:rPr>
          <w:rFonts w:ascii="Times New Roman" w:hAnsi="Times New Roman" w:cs="Times New Roman"/>
          <w:sz w:val="28"/>
          <w:szCs w:val="28"/>
        </w:rPr>
        <w:t>- имеют право на пенсию в 57 лет, 4 детей — имеют право на пенсию в 56 лет (ст</w:t>
      </w:r>
      <w:r>
        <w:rPr>
          <w:rFonts w:ascii="Times New Roman" w:hAnsi="Times New Roman" w:cs="Times New Roman"/>
          <w:sz w:val="28"/>
          <w:szCs w:val="28"/>
        </w:rPr>
        <w:t>.</w:t>
      </w:r>
      <w:r w:rsidRPr="00E25EF2">
        <w:rPr>
          <w:rFonts w:ascii="Times New Roman" w:hAnsi="Times New Roman" w:cs="Times New Roman"/>
          <w:sz w:val="28"/>
          <w:szCs w:val="28"/>
        </w:rPr>
        <w:t xml:space="preserve"> 32 Федерального закона № 400-ФЗ).</w:t>
      </w:r>
    </w:p>
    <w:p w:rsidR="00A21AEF" w:rsidRDefault="00476E36" w:rsidP="00A21AEF">
      <w:pPr>
        <w:jc w:val="both"/>
        <w:rPr>
          <w:rFonts w:ascii="Times New Roman" w:hAnsi="Times New Roman" w:cs="Times New Roman"/>
          <w:color w:val="1A3038"/>
          <w:sz w:val="28"/>
          <w:szCs w:val="28"/>
        </w:rPr>
      </w:pPr>
      <w:proofErr w:type="gramStart"/>
      <w:r w:rsidRPr="001946BE">
        <w:rPr>
          <w:rFonts w:ascii="Times New Roman" w:hAnsi="Times New Roman" w:cs="Times New Roman"/>
          <w:color w:val="212121"/>
          <w:sz w:val="28"/>
          <w:szCs w:val="28"/>
        </w:rPr>
        <w:t>По предложению органов службы занятости при отсутствии возможности для трудоустройства безработным гражданам, не достигшим возраста, дающего право на страховую пенсию по старости, 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w:t>
      </w:r>
      <w:proofErr w:type="gramEnd"/>
      <w:r w:rsidRPr="001946BE">
        <w:rPr>
          <w:rFonts w:ascii="Times New Roman" w:hAnsi="Times New Roman" w:cs="Times New Roman"/>
          <w:color w:val="212121"/>
          <w:sz w:val="28"/>
          <w:szCs w:val="28"/>
        </w:rPr>
        <w:t xml:space="preserve"> </w:t>
      </w:r>
      <w:proofErr w:type="gramStart"/>
      <w:r w:rsidRPr="001946BE">
        <w:rPr>
          <w:rFonts w:ascii="Times New Roman" w:hAnsi="Times New Roman" w:cs="Times New Roman"/>
          <w:color w:val="212121"/>
          <w:sz w:val="28"/>
          <w:szCs w:val="28"/>
        </w:rPr>
        <w:t>в соответствии с Федеральным законом от 28 декабря 2013 года N 400-ФЗ "О страховых пенсиях",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с их согласия может назначаться пенсия на период до наступления возраста, дающего право на страховую пенсию по старости, в том числе назначаемую досрочно, но не ранее</w:t>
      </w:r>
      <w:proofErr w:type="gramEnd"/>
      <w:r w:rsidRPr="001946BE">
        <w:rPr>
          <w:rFonts w:ascii="Times New Roman" w:hAnsi="Times New Roman" w:cs="Times New Roman"/>
          <w:color w:val="212121"/>
          <w:sz w:val="28"/>
          <w:szCs w:val="28"/>
        </w:rPr>
        <w:t xml:space="preserve"> чем за два года до наступления соответствующего возраста. Такая пенсия устанавливается в </w:t>
      </w:r>
      <w:proofErr w:type="gramStart"/>
      <w:r w:rsidRPr="001946BE">
        <w:rPr>
          <w:rFonts w:ascii="Times New Roman" w:hAnsi="Times New Roman" w:cs="Times New Roman"/>
          <w:color w:val="212121"/>
          <w:sz w:val="28"/>
          <w:szCs w:val="28"/>
        </w:rPr>
        <w:t>соответствии</w:t>
      </w:r>
      <w:proofErr w:type="gramEnd"/>
      <w:r w:rsidRPr="001946BE">
        <w:rPr>
          <w:rFonts w:ascii="Times New Roman" w:hAnsi="Times New Roman" w:cs="Times New Roman"/>
          <w:color w:val="212121"/>
          <w:sz w:val="28"/>
          <w:szCs w:val="28"/>
        </w:rPr>
        <w:t xml:space="preserve"> с порядком и на условиях, которые предусмотрены Федеральным законом от 28 декабря 2013 года</w:t>
      </w:r>
      <w:r>
        <w:rPr>
          <w:rFonts w:ascii="Times New Roman" w:hAnsi="Times New Roman" w:cs="Times New Roman"/>
          <w:color w:val="212121"/>
          <w:sz w:val="28"/>
          <w:szCs w:val="28"/>
        </w:rPr>
        <w:t xml:space="preserve"> N 400-ФЗ "О страховых пенсиях" </w:t>
      </w:r>
      <w:r w:rsidRPr="001946BE">
        <w:rPr>
          <w:rFonts w:ascii="Times New Roman" w:hAnsi="Times New Roman" w:cs="Times New Roman"/>
          <w:color w:val="212121"/>
          <w:sz w:val="28"/>
          <w:szCs w:val="28"/>
        </w:rPr>
        <w:t>(ст. 32 Закона РФ «О занятости населения в Российской Федерации» от 19.04.1991 N 1032-1).</w:t>
      </w:r>
      <w:bookmarkStart w:id="0" w:name="_GoBack"/>
      <w:bookmarkEnd w:id="0"/>
    </w:p>
    <w:p w:rsidR="001B0235" w:rsidRDefault="001B0235" w:rsidP="00AE3675">
      <w:pPr>
        <w:pStyle w:val="2"/>
        <w:rPr>
          <w:rFonts w:ascii="Times New Roman" w:hAnsi="Times New Roman" w:cs="Times New Roman"/>
          <w:color w:val="1A3038"/>
          <w:sz w:val="28"/>
          <w:szCs w:val="28"/>
        </w:rPr>
      </w:pPr>
    </w:p>
    <w:p w:rsidR="00AE3675" w:rsidRDefault="00AE3675" w:rsidP="0079631C">
      <w:pPr>
        <w:pStyle w:val="2"/>
        <w:rPr>
          <w:rFonts w:ascii="Times New Roman" w:hAnsi="Times New Roman" w:cs="Times New Roman"/>
          <w:color w:val="1A3038"/>
          <w:sz w:val="28"/>
          <w:szCs w:val="28"/>
        </w:rPr>
      </w:pPr>
      <w:r w:rsidRPr="00C046BF">
        <w:rPr>
          <w:rFonts w:ascii="Times New Roman" w:hAnsi="Times New Roman" w:cs="Times New Roman"/>
          <w:color w:val="1A3038"/>
          <w:sz w:val="28"/>
          <w:szCs w:val="28"/>
        </w:rPr>
        <w:t>Региональные льготы</w:t>
      </w:r>
      <w:r w:rsidR="0079631C">
        <w:rPr>
          <w:rFonts w:ascii="Times New Roman" w:hAnsi="Times New Roman" w:cs="Times New Roman"/>
          <w:color w:val="1A3038"/>
          <w:sz w:val="28"/>
          <w:szCs w:val="28"/>
        </w:rPr>
        <w:t xml:space="preserve"> в Краснодарском крае</w:t>
      </w:r>
    </w:p>
    <w:p w:rsidR="00450153" w:rsidRPr="00450153" w:rsidRDefault="00450153" w:rsidP="00450153"/>
    <w:p w:rsidR="00450153" w:rsidRPr="00B36E7F" w:rsidRDefault="00450153" w:rsidP="00450153">
      <w:pPr>
        <w:pStyle w:val="a4"/>
        <w:ind w:firstLine="708"/>
        <w:jc w:val="both"/>
        <w:rPr>
          <w:color w:val="1A3038"/>
          <w:sz w:val="28"/>
          <w:szCs w:val="28"/>
        </w:rPr>
      </w:pPr>
      <w:r w:rsidRPr="00B36E7F">
        <w:rPr>
          <w:color w:val="1A3038"/>
          <w:sz w:val="28"/>
          <w:szCs w:val="28"/>
        </w:rPr>
        <w:t xml:space="preserve">Во всех субъектах Российской Федерации власти заявили о том, что сохранили льготы пенсионеров для всех жителей старше 55 и 60 лет. </w:t>
      </w:r>
    </w:p>
    <w:p w:rsidR="00450153" w:rsidRPr="00B36E7F" w:rsidRDefault="008A223B" w:rsidP="00450153">
      <w:pPr>
        <w:ind w:firstLine="708"/>
        <w:jc w:val="both"/>
        <w:rPr>
          <w:rFonts w:ascii="Times New Roman" w:hAnsi="Times New Roman" w:cs="Times New Roman"/>
          <w:color w:val="333333"/>
          <w:sz w:val="28"/>
          <w:szCs w:val="28"/>
        </w:rPr>
      </w:pPr>
      <w:proofErr w:type="gramStart"/>
      <w:r w:rsidRPr="00B36E7F">
        <w:rPr>
          <w:rFonts w:ascii="Times New Roman" w:hAnsi="Times New Roman" w:cs="Times New Roman"/>
          <w:color w:val="333333"/>
          <w:sz w:val="28"/>
          <w:szCs w:val="28"/>
        </w:rPr>
        <w:t xml:space="preserve">В целях предоставления мер социальной поддержки гражданам </w:t>
      </w:r>
      <w:proofErr w:type="spellStart"/>
      <w:r w:rsidRPr="00B36E7F">
        <w:rPr>
          <w:rFonts w:ascii="Times New Roman" w:hAnsi="Times New Roman" w:cs="Times New Roman"/>
          <w:color w:val="333333"/>
          <w:sz w:val="28"/>
          <w:szCs w:val="28"/>
        </w:rPr>
        <w:t>предпенсионного</w:t>
      </w:r>
      <w:proofErr w:type="spellEnd"/>
      <w:r w:rsidRPr="00B36E7F">
        <w:rPr>
          <w:rFonts w:ascii="Times New Roman" w:hAnsi="Times New Roman" w:cs="Times New Roman"/>
          <w:color w:val="333333"/>
          <w:sz w:val="28"/>
          <w:szCs w:val="28"/>
        </w:rPr>
        <w:t xml:space="preserve"> возраста в связи с проведением пенсионной реформы принят Закон Краснодарского края от 25 сентября 2018 г. № 3848-КЗ "О внесении изменений в некоторые законодательные акты Краснодарского края в части сохранения льгот и социальных гарантий лицам, достигшим возраста 60 и 55 лет (соответственно мужчины и женщины)".</w:t>
      </w:r>
      <w:proofErr w:type="gramEnd"/>
    </w:p>
    <w:p w:rsidR="00B36E7F" w:rsidRPr="00B36E7F" w:rsidRDefault="00DE082E" w:rsidP="00B36E7F">
      <w:pPr>
        <w:pStyle w:val="a4"/>
        <w:ind w:firstLine="708"/>
        <w:jc w:val="both"/>
        <w:rPr>
          <w:color w:val="1A3038"/>
          <w:sz w:val="28"/>
          <w:szCs w:val="28"/>
        </w:rPr>
      </w:pPr>
      <w:r>
        <w:rPr>
          <w:color w:val="1A3038"/>
          <w:sz w:val="28"/>
          <w:szCs w:val="28"/>
        </w:rPr>
        <w:t>Соответственно, теперь</w:t>
      </w:r>
      <w:r w:rsidR="00B36E7F" w:rsidRPr="00B36E7F">
        <w:rPr>
          <w:color w:val="1A3038"/>
          <w:sz w:val="28"/>
          <w:szCs w:val="28"/>
        </w:rPr>
        <w:t xml:space="preserve"> региональные льготы пенсионеров будут доступны и гражданам </w:t>
      </w:r>
      <w:proofErr w:type="spellStart"/>
      <w:r w:rsidR="00B36E7F" w:rsidRPr="00B36E7F">
        <w:rPr>
          <w:color w:val="1A3038"/>
          <w:sz w:val="28"/>
          <w:szCs w:val="28"/>
        </w:rPr>
        <w:t>предпенсионного</w:t>
      </w:r>
      <w:proofErr w:type="spellEnd"/>
      <w:r w:rsidR="00B36E7F" w:rsidRPr="00B36E7F">
        <w:rPr>
          <w:color w:val="1A3038"/>
          <w:sz w:val="28"/>
          <w:szCs w:val="28"/>
        </w:rPr>
        <w:t xml:space="preserve"> возраста.</w:t>
      </w:r>
    </w:p>
    <w:p w:rsidR="00AE3675" w:rsidRPr="00B36E7F" w:rsidRDefault="00AE3675" w:rsidP="00AE3675">
      <w:pPr>
        <w:numPr>
          <w:ilvl w:val="0"/>
          <w:numId w:val="5"/>
        </w:numPr>
        <w:spacing w:before="100" w:beforeAutospacing="1" w:after="100" w:afterAutospacing="1"/>
        <w:ind w:left="0"/>
        <w:jc w:val="both"/>
        <w:rPr>
          <w:rFonts w:ascii="Times New Roman" w:hAnsi="Times New Roman" w:cs="Times New Roman"/>
          <w:color w:val="1A3038"/>
          <w:sz w:val="28"/>
          <w:szCs w:val="28"/>
        </w:rPr>
      </w:pPr>
      <w:r w:rsidRPr="00B36E7F">
        <w:rPr>
          <w:rStyle w:val="a3"/>
          <w:rFonts w:ascii="Times New Roman" w:hAnsi="Times New Roman" w:cs="Times New Roman"/>
          <w:color w:val="1A3038"/>
          <w:sz w:val="28"/>
          <w:szCs w:val="28"/>
        </w:rPr>
        <w:t>льготный проезд в транспорте:</w:t>
      </w:r>
      <w:r w:rsidRPr="00B36E7F">
        <w:rPr>
          <w:rFonts w:ascii="Times New Roman" w:hAnsi="Times New Roman" w:cs="Times New Roman"/>
          <w:color w:val="1A3038"/>
          <w:sz w:val="28"/>
          <w:szCs w:val="28"/>
        </w:rPr>
        <w:t xml:space="preserve"> во внутригородском, пригородном, и иногда даже в междугороднем (в пределах региона). Это не распространяется на частные такси</w:t>
      </w:r>
      <w:r w:rsidR="00B36E7F">
        <w:rPr>
          <w:rFonts w:ascii="Times New Roman" w:hAnsi="Times New Roman" w:cs="Times New Roman"/>
          <w:color w:val="1A3038"/>
          <w:sz w:val="28"/>
          <w:szCs w:val="28"/>
        </w:rPr>
        <w:t xml:space="preserve"> (</w:t>
      </w:r>
      <w:r w:rsidR="00EE4A2C">
        <w:rPr>
          <w:rFonts w:ascii="Times New Roman" w:hAnsi="Times New Roman" w:cs="Times New Roman"/>
          <w:color w:val="333333"/>
          <w:sz w:val="28"/>
          <w:szCs w:val="28"/>
        </w:rPr>
        <w:t>Закон</w:t>
      </w:r>
      <w:r w:rsidR="00B36E7F" w:rsidRPr="00B36E7F">
        <w:rPr>
          <w:rFonts w:ascii="Times New Roman" w:hAnsi="Times New Roman" w:cs="Times New Roman"/>
          <w:color w:val="333333"/>
          <w:sz w:val="28"/>
          <w:szCs w:val="28"/>
        </w:rPr>
        <w:t xml:space="preserve"> Краснодарского края от 13 февраля 2006 г. № 987-КЗ "О дополнительных мерах социальной поддержки по оплате проезда отдельных категорий жителей Краснодарского края на 2006–2023 годы"</w:t>
      </w:r>
      <w:r w:rsidR="00B36E7F">
        <w:rPr>
          <w:rFonts w:ascii="Times New Roman" w:hAnsi="Times New Roman" w:cs="Times New Roman"/>
          <w:color w:val="333333"/>
          <w:sz w:val="28"/>
          <w:szCs w:val="28"/>
        </w:rPr>
        <w:t>)</w:t>
      </w:r>
      <w:r w:rsidRPr="00B36E7F">
        <w:rPr>
          <w:rFonts w:ascii="Times New Roman" w:hAnsi="Times New Roman" w:cs="Times New Roman"/>
          <w:color w:val="1A3038"/>
          <w:sz w:val="28"/>
          <w:szCs w:val="28"/>
        </w:rPr>
        <w:t>;</w:t>
      </w:r>
    </w:p>
    <w:p w:rsidR="00AE3675" w:rsidRPr="00B36E7F" w:rsidRDefault="00AE3675" w:rsidP="00AE3675">
      <w:pPr>
        <w:numPr>
          <w:ilvl w:val="0"/>
          <w:numId w:val="5"/>
        </w:numPr>
        <w:spacing w:before="100" w:beforeAutospacing="1" w:after="100" w:afterAutospacing="1"/>
        <w:ind w:left="0"/>
        <w:jc w:val="both"/>
        <w:rPr>
          <w:rFonts w:ascii="Times New Roman" w:hAnsi="Times New Roman" w:cs="Times New Roman"/>
          <w:color w:val="1A3038"/>
          <w:sz w:val="28"/>
          <w:szCs w:val="28"/>
        </w:rPr>
      </w:pPr>
      <w:r w:rsidRPr="00B36E7F">
        <w:rPr>
          <w:rStyle w:val="a3"/>
          <w:rFonts w:ascii="Times New Roman" w:hAnsi="Times New Roman" w:cs="Times New Roman"/>
          <w:color w:val="1A3038"/>
          <w:sz w:val="28"/>
          <w:szCs w:val="28"/>
        </w:rPr>
        <w:t>льготы по транспортному налогу</w:t>
      </w:r>
      <w:r w:rsidR="001B0235">
        <w:rPr>
          <w:rStyle w:val="a3"/>
          <w:rFonts w:ascii="Times New Roman" w:hAnsi="Times New Roman" w:cs="Times New Roman"/>
          <w:color w:val="1A3038"/>
          <w:sz w:val="28"/>
          <w:szCs w:val="28"/>
        </w:rPr>
        <w:t xml:space="preserve">: </w:t>
      </w:r>
      <w:r w:rsidR="001B0235" w:rsidRPr="001B0235">
        <w:rPr>
          <w:rStyle w:val="a3"/>
          <w:rFonts w:ascii="Times New Roman" w:hAnsi="Times New Roman" w:cs="Times New Roman"/>
          <w:b w:val="0"/>
          <w:color w:val="1A3038"/>
          <w:sz w:val="28"/>
          <w:szCs w:val="28"/>
        </w:rPr>
        <w:t>50%</w:t>
      </w:r>
      <w:r w:rsidR="001B0235">
        <w:rPr>
          <w:rStyle w:val="a3"/>
          <w:rFonts w:ascii="Times New Roman" w:hAnsi="Times New Roman" w:cs="Times New Roman"/>
          <w:color w:val="1A3038"/>
          <w:sz w:val="28"/>
          <w:szCs w:val="28"/>
        </w:rPr>
        <w:t xml:space="preserve"> </w:t>
      </w:r>
      <w:r w:rsidR="001B0235">
        <w:rPr>
          <w:rStyle w:val="a3"/>
          <w:rFonts w:ascii="Times New Roman" w:hAnsi="Times New Roman" w:cs="Times New Roman"/>
          <w:b w:val="0"/>
          <w:color w:val="1A3038"/>
          <w:sz w:val="28"/>
          <w:szCs w:val="28"/>
        </w:rPr>
        <w:t>на один легковой автомобиль</w:t>
      </w:r>
      <w:r w:rsidR="006821AB">
        <w:rPr>
          <w:rStyle w:val="a3"/>
          <w:rFonts w:ascii="Times New Roman" w:hAnsi="Times New Roman" w:cs="Times New Roman"/>
          <w:b w:val="0"/>
          <w:color w:val="1A3038"/>
          <w:sz w:val="28"/>
          <w:szCs w:val="28"/>
        </w:rPr>
        <w:t xml:space="preserve"> с мощностью двигателя до 150 </w:t>
      </w:r>
      <w:proofErr w:type="spellStart"/>
      <w:r w:rsidR="006821AB">
        <w:rPr>
          <w:rStyle w:val="a3"/>
          <w:rFonts w:ascii="Times New Roman" w:hAnsi="Times New Roman" w:cs="Times New Roman"/>
          <w:b w:val="0"/>
          <w:color w:val="1A3038"/>
          <w:sz w:val="28"/>
          <w:szCs w:val="28"/>
        </w:rPr>
        <w:t>л.</w:t>
      </w:r>
      <w:proofErr w:type="gramStart"/>
      <w:r w:rsidR="006821AB">
        <w:rPr>
          <w:rStyle w:val="a3"/>
          <w:rFonts w:ascii="Times New Roman" w:hAnsi="Times New Roman" w:cs="Times New Roman"/>
          <w:b w:val="0"/>
          <w:color w:val="1A3038"/>
          <w:sz w:val="28"/>
          <w:szCs w:val="28"/>
        </w:rPr>
        <w:t>с</w:t>
      </w:r>
      <w:proofErr w:type="spellEnd"/>
      <w:proofErr w:type="gramEnd"/>
      <w:r w:rsidR="006821AB">
        <w:rPr>
          <w:rStyle w:val="a3"/>
          <w:rFonts w:ascii="Times New Roman" w:hAnsi="Times New Roman" w:cs="Times New Roman"/>
          <w:b w:val="0"/>
          <w:color w:val="1A3038"/>
          <w:sz w:val="28"/>
          <w:szCs w:val="28"/>
        </w:rPr>
        <w:t xml:space="preserve">., </w:t>
      </w:r>
      <w:proofErr w:type="gramStart"/>
      <w:r w:rsidR="006821AB">
        <w:rPr>
          <w:rStyle w:val="a3"/>
          <w:rFonts w:ascii="Times New Roman" w:hAnsi="Times New Roman" w:cs="Times New Roman"/>
          <w:b w:val="0"/>
          <w:color w:val="1A3038"/>
          <w:sz w:val="28"/>
          <w:szCs w:val="28"/>
        </w:rPr>
        <w:t>на</w:t>
      </w:r>
      <w:proofErr w:type="gramEnd"/>
      <w:r w:rsidR="006821AB">
        <w:rPr>
          <w:rStyle w:val="a3"/>
          <w:rFonts w:ascii="Times New Roman" w:hAnsi="Times New Roman" w:cs="Times New Roman"/>
          <w:b w:val="0"/>
          <w:color w:val="1A3038"/>
          <w:sz w:val="28"/>
          <w:szCs w:val="28"/>
        </w:rPr>
        <w:t xml:space="preserve"> одно </w:t>
      </w:r>
      <w:proofErr w:type="spellStart"/>
      <w:r w:rsidR="006821AB">
        <w:rPr>
          <w:rStyle w:val="a3"/>
          <w:rFonts w:ascii="Times New Roman" w:hAnsi="Times New Roman" w:cs="Times New Roman"/>
          <w:b w:val="0"/>
          <w:color w:val="1A3038"/>
          <w:sz w:val="28"/>
          <w:szCs w:val="28"/>
        </w:rPr>
        <w:t>мототранспортное</w:t>
      </w:r>
      <w:proofErr w:type="spellEnd"/>
      <w:r w:rsidR="006821AB">
        <w:rPr>
          <w:rStyle w:val="a3"/>
          <w:rFonts w:ascii="Times New Roman" w:hAnsi="Times New Roman" w:cs="Times New Roman"/>
          <w:b w:val="0"/>
          <w:color w:val="1A3038"/>
          <w:sz w:val="28"/>
          <w:szCs w:val="28"/>
        </w:rPr>
        <w:t xml:space="preserve"> средство</w:t>
      </w:r>
      <w:r w:rsidR="00B36E7F">
        <w:rPr>
          <w:rFonts w:ascii="Times New Roman" w:hAnsi="Times New Roman" w:cs="Times New Roman"/>
          <w:color w:val="1A3038"/>
          <w:sz w:val="28"/>
          <w:szCs w:val="28"/>
        </w:rPr>
        <w:t>;</w:t>
      </w:r>
    </w:p>
    <w:p w:rsidR="008A223B" w:rsidRPr="00B36E7F" w:rsidRDefault="008A223B" w:rsidP="00B36E7F">
      <w:pPr>
        <w:numPr>
          <w:ilvl w:val="0"/>
          <w:numId w:val="5"/>
        </w:numPr>
        <w:spacing w:before="100" w:beforeAutospacing="1" w:after="100" w:afterAutospacing="1"/>
        <w:ind w:left="0"/>
        <w:jc w:val="both"/>
        <w:rPr>
          <w:rFonts w:ascii="Times New Roman" w:hAnsi="Times New Roman" w:cs="Times New Roman"/>
          <w:color w:val="1A3038"/>
          <w:sz w:val="28"/>
          <w:szCs w:val="28"/>
        </w:rPr>
      </w:pPr>
      <w:r w:rsidRPr="00B36E7F">
        <w:rPr>
          <w:rFonts w:ascii="Times New Roman" w:hAnsi="Times New Roman" w:cs="Times New Roman"/>
          <w:b/>
          <w:bCs/>
          <w:color w:val="333333"/>
          <w:sz w:val="28"/>
          <w:szCs w:val="28"/>
        </w:rPr>
        <w:t>льготное обеспечение протезами, ортопедическими корригирующими изделиями, слуховыми аппаратами</w:t>
      </w:r>
      <w:r w:rsidR="00B36E7F">
        <w:rPr>
          <w:rFonts w:ascii="Times New Roman" w:hAnsi="Times New Roman" w:cs="Times New Roman"/>
          <w:b/>
          <w:bCs/>
          <w:color w:val="333333"/>
          <w:sz w:val="28"/>
          <w:szCs w:val="28"/>
        </w:rPr>
        <w:t>;</w:t>
      </w:r>
    </w:p>
    <w:p w:rsidR="00B36E7F" w:rsidRDefault="00B36E7F" w:rsidP="00B36E7F">
      <w:pPr>
        <w:numPr>
          <w:ilvl w:val="0"/>
          <w:numId w:val="5"/>
        </w:numPr>
        <w:spacing w:before="100" w:beforeAutospacing="1" w:after="100" w:afterAutospacing="1"/>
        <w:ind w:left="0"/>
        <w:jc w:val="both"/>
        <w:rPr>
          <w:rFonts w:ascii="Times New Roman" w:hAnsi="Times New Roman" w:cs="Times New Roman"/>
          <w:color w:val="1A3038"/>
          <w:sz w:val="28"/>
          <w:szCs w:val="28"/>
        </w:rPr>
      </w:pPr>
      <w:r w:rsidRPr="00B36E7F">
        <w:rPr>
          <w:rStyle w:val="a3"/>
          <w:rFonts w:ascii="Times New Roman" w:hAnsi="Times New Roman" w:cs="Times New Roman"/>
          <w:color w:val="1A3038"/>
          <w:sz w:val="28"/>
          <w:szCs w:val="28"/>
        </w:rPr>
        <w:t>льготы для ветеранов труда</w:t>
      </w:r>
      <w:r>
        <w:rPr>
          <w:rStyle w:val="a3"/>
          <w:rFonts w:ascii="Times New Roman" w:hAnsi="Times New Roman" w:cs="Times New Roman"/>
          <w:color w:val="1A3038"/>
          <w:sz w:val="28"/>
          <w:szCs w:val="28"/>
        </w:rPr>
        <w:t>, ветеранов военной службы, жертв пол</w:t>
      </w:r>
      <w:r w:rsidR="00CB49AB">
        <w:rPr>
          <w:rStyle w:val="a3"/>
          <w:rFonts w:ascii="Times New Roman" w:hAnsi="Times New Roman" w:cs="Times New Roman"/>
          <w:color w:val="1A3038"/>
          <w:sz w:val="28"/>
          <w:szCs w:val="28"/>
        </w:rPr>
        <w:t>итических репрес</w:t>
      </w:r>
      <w:r w:rsidR="00EE4A2C">
        <w:rPr>
          <w:rStyle w:val="a3"/>
          <w:rFonts w:ascii="Times New Roman" w:hAnsi="Times New Roman" w:cs="Times New Roman"/>
          <w:color w:val="1A3038"/>
          <w:sz w:val="28"/>
          <w:szCs w:val="28"/>
        </w:rPr>
        <w:t>с</w:t>
      </w:r>
      <w:r w:rsidR="00CB49AB">
        <w:rPr>
          <w:rStyle w:val="a3"/>
          <w:rFonts w:ascii="Times New Roman" w:hAnsi="Times New Roman" w:cs="Times New Roman"/>
          <w:color w:val="1A3038"/>
          <w:sz w:val="28"/>
          <w:szCs w:val="28"/>
        </w:rPr>
        <w:t>ий</w:t>
      </w:r>
      <w:r w:rsidRPr="00B36E7F">
        <w:rPr>
          <w:rFonts w:ascii="Times New Roman" w:hAnsi="Times New Roman" w:cs="Times New Roman"/>
          <w:color w:val="1A3038"/>
          <w:sz w:val="28"/>
          <w:szCs w:val="28"/>
        </w:rPr>
        <w:t xml:space="preserve"> – статус сможет присваиваться </w:t>
      </w:r>
      <w:proofErr w:type="gramStart"/>
      <w:r w:rsidRPr="00B36E7F">
        <w:rPr>
          <w:rFonts w:ascii="Times New Roman" w:hAnsi="Times New Roman" w:cs="Times New Roman"/>
          <w:color w:val="1A3038"/>
          <w:sz w:val="28"/>
          <w:szCs w:val="28"/>
        </w:rPr>
        <w:t>и</w:t>
      </w:r>
      <w:proofErr w:type="gramEnd"/>
      <w:r w:rsidRPr="00B36E7F">
        <w:rPr>
          <w:rFonts w:ascii="Times New Roman" w:hAnsi="Times New Roman" w:cs="Times New Roman"/>
          <w:color w:val="1A3038"/>
          <w:sz w:val="28"/>
          <w:szCs w:val="28"/>
        </w:rPr>
        <w:t xml:space="preserve"> не достигая пенсион</w:t>
      </w:r>
      <w:r w:rsidR="00DE2404">
        <w:rPr>
          <w:rFonts w:ascii="Times New Roman" w:hAnsi="Times New Roman" w:cs="Times New Roman"/>
          <w:color w:val="1A3038"/>
          <w:sz w:val="28"/>
          <w:szCs w:val="28"/>
        </w:rPr>
        <w:t>ного возраста.</w:t>
      </w:r>
    </w:p>
    <w:p w:rsidR="00AE3675" w:rsidRPr="00B36E7F" w:rsidRDefault="00AE3675" w:rsidP="00B36E7F">
      <w:pPr>
        <w:spacing w:before="100" w:beforeAutospacing="1" w:after="100" w:afterAutospacing="1"/>
        <w:ind w:firstLine="708"/>
        <w:jc w:val="both"/>
        <w:rPr>
          <w:rFonts w:ascii="Times New Roman" w:hAnsi="Times New Roman" w:cs="Times New Roman"/>
          <w:color w:val="1A3038"/>
          <w:sz w:val="28"/>
          <w:szCs w:val="28"/>
        </w:rPr>
      </w:pPr>
      <w:r w:rsidRPr="00B36E7F">
        <w:rPr>
          <w:rFonts w:ascii="Times New Roman" w:hAnsi="Times New Roman" w:cs="Times New Roman"/>
          <w:color w:val="1A3038"/>
          <w:sz w:val="28"/>
          <w:szCs w:val="28"/>
        </w:rPr>
        <w:t xml:space="preserve">Оформить большую часть региональных льгот можно в </w:t>
      </w:r>
      <w:proofErr w:type="gramStart"/>
      <w:r w:rsidRPr="00B36E7F">
        <w:rPr>
          <w:rFonts w:ascii="Times New Roman" w:hAnsi="Times New Roman" w:cs="Times New Roman"/>
          <w:color w:val="1A3038"/>
          <w:sz w:val="28"/>
          <w:szCs w:val="28"/>
        </w:rPr>
        <w:t>отделе</w:t>
      </w:r>
      <w:proofErr w:type="gramEnd"/>
      <w:r w:rsidRPr="00B36E7F">
        <w:rPr>
          <w:rFonts w:ascii="Times New Roman" w:hAnsi="Times New Roman" w:cs="Times New Roman"/>
          <w:color w:val="1A3038"/>
          <w:sz w:val="28"/>
          <w:szCs w:val="28"/>
        </w:rPr>
        <w:t xml:space="preserve"> социальной защиты населения по месту жительства или в МФЦ. Чтобы доказать статус </w:t>
      </w:r>
      <w:proofErr w:type="spellStart"/>
      <w:r w:rsidRPr="00B36E7F">
        <w:rPr>
          <w:rFonts w:ascii="Times New Roman" w:hAnsi="Times New Roman" w:cs="Times New Roman"/>
          <w:color w:val="1A3038"/>
          <w:sz w:val="28"/>
          <w:szCs w:val="28"/>
        </w:rPr>
        <w:t>предпенсионера</w:t>
      </w:r>
      <w:proofErr w:type="spellEnd"/>
      <w:r w:rsidRPr="00B36E7F">
        <w:rPr>
          <w:rFonts w:ascii="Times New Roman" w:hAnsi="Times New Roman" w:cs="Times New Roman"/>
          <w:color w:val="1A3038"/>
          <w:sz w:val="28"/>
          <w:szCs w:val="28"/>
        </w:rPr>
        <w:t xml:space="preserve">, должно быть достаточно паспорта. Также Пенсионный фонд готов всем распорядителям льгот предоставлять данные о </w:t>
      </w:r>
      <w:proofErr w:type="spellStart"/>
      <w:r w:rsidRPr="00B36E7F">
        <w:rPr>
          <w:rFonts w:ascii="Times New Roman" w:hAnsi="Times New Roman" w:cs="Times New Roman"/>
          <w:color w:val="1A3038"/>
          <w:sz w:val="28"/>
          <w:szCs w:val="28"/>
        </w:rPr>
        <w:t>предпенсионерах</w:t>
      </w:r>
      <w:proofErr w:type="spellEnd"/>
      <w:r w:rsidRPr="00B36E7F">
        <w:rPr>
          <w:rFonts w:ascii="Times New Roman" w:hAnsi="Times New Roman" w:cs="Times New Roman"/>
          <w:color w:val="1A3038"/>
          <w:sz w:val="28"/>
          <w:szCs w:val="28"/>
        </w:rPr>
        <w:t>.</w:t>
      </w:r>
    </w:p>
    <w:p w:rsidR="00AE3675" w:rsidRDefault="00AE3675" w:rsidP="00AE3675">
      <w:pPr>
        <w:ind w:firstLine="0"/>
        <w:jc w:val="both"/>
        <w:rPr>
          <w:rFonts w:ascii="Times New Roman" w:hAnsi="Times New Roman" w:cs="Times New Roman"/>
          <w:b/>
          <w:sz w:val="28"/>
          <w:szCs w:val="28"/>
        </w:rPr>
      </w:pPr>
    </w:p>
    <w:p w:rsidR="00AE3675" w:rsidRDefault="00AE3675" w:rsidP="00AE3675">
      <w:pPr>
        <w:ind w:firstLine="0"/>
        <w:jc w:val="both"/>
        <w:rPr>
          <w:rFonts w:ascii="Times New Roman" w:hAnsi="Times New Roman" w:cs="Times New Roman"/>
          <w:b/>
          <w:sz w:val="28"/>
          <w:szCs w:val="28"/>
        </w:rPr>
      </w:pPr>
    </w:p>
    <w:p w:rsidR="009E47AB" w:rsidRDefault="009E47AB"/>
    <w:sectPr w:rsidR="009E4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10AD5"/>
    <w:multiLevelType w:val="multilevel"/>
    <w:tmpl w:val="69F68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27AC8"/>
    <w:multiLevelType w:val="multilevel"/>
    <w:tmpl w:val="4E86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5517E"/>
    <w:multiLevelType w:val="multilevel"/>
    <w:tmpl w:val="0E2E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A37A7"/>
    <w:multiLevelType w:val="multilevel"/>
    <w:tmpl w:val="77EA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F184A"/>
    <w:multiLevelType w:val="multilevel"/>
    <w:tmpl w:val="269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4B"/>
    <w:rsid w:val="00025F91"/>
    <w:rsid w:val="00035988"/>
    <w:rsid w:val="000520B3"/>
    <w:rsid w:val="000F4229"/>
    <w:rsid w:val="00102DE4"/>
    <w:rsid w:val="00114AB9"/>
    <w:rsid w:val="00116BB0"/>
    <w:rsid w:val="001329A4"/>
    <w:rsid w:val="001422F5"/>
    <w:rsid w:val="0015627C"/>
    <w:rsid w:val="001B0235"/>
    <w:rsid w:val="001F636E"/>
    <w:rsid w:val="0029696B"/>
    <w:rsid w:val="002A29AA"/>
    <w:rsid w:val="002A4F7A"/>
    <w:rsid w:val="002B2B7F"/>
    <w:rsid w:val="002C2B25"/>
    <w:rsid w:val="002D2FE4"/>
    <w:rsid w:val="0031266F"/>
    <w:rsid w:val="00331B6D"/>
    <w:rsid w:val="003600DF"/>
    <w:rsid w:val="00392E20"/>
    <w:rsid w:val="003C1E6E"/>
    <w:rsid w:val="00416DAA"/>
    <w:rsid w:val="00434F17"/>
    <w:rsid w:val="00440883"/>
    <w:rsid w:val="00450153"/>
    <w:rsid w:val="00476E36"/>
    <w:rsid w:val="004E3BE9"/>
    <w:rsid w:val="004F0538"/>
    <w:rsid w:val="004F7638"/>
    <w:rsid w:val="0054198F"/>
    <w:rsid w:val="00580457"/>
    <w:rsid w:val="005C28E3"/>
    <w:rsid w:val="005F2E75"/>
    <w:rsid w:val="006119EF"/>
    <w:rsid w:val="006420BC"/>
    <w:rsid w:val="00657E09"/>
    <w:rsid w:val="006821AB"/>
    <w:rsid w:val="00686970"/>
    <w:rsid w:val="0069696B"/>
    <w:rsid w:val="006C035C"/>
    <w:rsid w:val="006C33EA"/>
    <w:rsid w:val="006D753A"/>
    <w:rsid w:val="006E1AE0"/>
    <w:rsid w:val="00744546"/>
    <w:rsid w:val="007545C2"/>
    <w:rsid w:val="007726A6"/>
    <w:rsid w:val="007856B4"/>
    <w:rsid w:val="00787F84"/>
    <w:rsid w:val="0079631C"/>
    <w:rsid w:val="007E7969"/>
    <w:rsid w:val="008019DD"/>
    <w:rsid w:val="008209CA"/>
    <w:rsid w:val="0083035C"/>
    <w:rsid w:val="008A223B"/>
    <w:rsid w:val="008A7F17"/>
    <w:rsid w:val="008D5DAD"/>
    <w:rsid w:val="008E2878"/>
    <w:rsid w:val="008F2C80"/>
    <w:rsid w:val="00932D0B"/>
    <w:rsid w:val="00941709"/>
    <w:rsid w:val="0096242E"/>
    <w:rsid w:val="009A6808"/>
    <w:rsid w:val="009B7764"/>
    <w:rsid w:val="009C3BD4"/>
    <w:rsid w:val="009D72A3"/>
    <w:rsid w:val="009D7D18"/>
    <w:rsid w:val="009E47AB"/>
    <w:rsid w:val="009F6484"/>
    <w:rsid w:val="00A21AEF"/>
    <w:rsid w:val="00A532BF"/>
    <w:rsid w:val="00A65BEC"/>
    <w:rsid w:val="00A72175"/>
    <w:rsid w:val="00AC0EFC"/>
    <w:rsid w:val="00AC4D98"/>
    <w:rsid w:val="00AD034C"/>
    <w:rsid w:val="00AD17C9"/>
    <w:rsid w:val="00AE3675"/>
    <w:rsid w:val="00B36E7F"/>
    <w:rsid w:val="00B47068"/>
    <w:rsid w:val="00B84005"/>
    <w:rsid w:val="00BB1E65"/>
    <w:rsid w:val="00BC1523"/>
    <w:rsid w:val="00BC1C52"/>
    <w:rsid w:val="00BF33CC"/>
    <w:rsid w:val="00C15E7D"/>
    <w:rsid w:val="00C51961"/>
    <w:rsid w:val="00C758CE"/>
    <w:rsid w:val="00C91F5F"/>
    <w:rsid w:val="00CA37D3"/>
    <w:rsid w:val="00CB49AB"/>
    <w:rsid w:val="00CF00CD"/>
    <w:rsid w:val="00CF4240"/>
    <w:rsid w:val="00D0714E"/>
    <w:rsid w:val="00D1575F"/>
    <w:rsid w:val="00D15E8F"/>
    <w:rsid w:val="00D4227C"/>
    <w:rsid w:val="00D570A1"/>
    <w:rsid w:val="00D9634B"/>
    <w:rsid w:val="00DA1113"/>
    <w:rsid w:val="00DD62CA"/>
    <w:rsid w:val="00DE082E"/>
    <w:rsid w:val="00DE2404"/>
    <w:rsid w:val="00E40958"/>
    <w:rsid w:val="00E43F33"/>
    <w:rsid w:val="00E46B22"/>
    <w:rsid w:val="00E83485"/>
    <w:rsid w:val="00EA34F9"/>
    <w:rsid w:val="00EE4A2C"/>
    <w:rsid w:val="00F245FB"/>
    <w:rsid w:val="00F34A3D"/>
    <w:rsid w:val="00F5272D"/>
    <w:rsid w:val="00F66901"/>
    <w:rsid w:val="00FC73BA"/>
    <w:rsid w:val="00FD1874"/>
    <w:rsid w:val="00FD2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75"/>
  </w:style>
  <w:style w:type="paragraph" w:styleId="2">
    <w:name w:val="heading 2"/>
    <w:basedOn w:val="a"/>
    <w:next w:val="a"/>
    <w:link w:val="20"/>
    <w:uiPriority w:val="9"/>
    <w:semiHidden/>
    <w:unhideWhenUsed/>
    <w:qFormat/>
    <w:rsid w:val="00AE36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E3675"/>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36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3675"/>
    <w:rPr>
      <w:rFonts w:ascii="Times New Roman" w:eastAsia="Times New Roman" w:hAnsi="Times New Roman" w:cs="Times New Roman"/>
      <w:b/>
      <w:bCs/>
      <w:sz w:val="27"/>
      <w:szCs w:val="27"/>
      <w:lang w:eastAsia="ru-RU"/>
    </w:rPr>
  </w:style>
  <w:style w:type="character" w:styleId="a3">
    <w:name w:val="Strong"/>
    <w:basedOn w:val="a0"/>
    <w:uiPriority w:val="22"/>
    <w:qFormat/>
    <w:rsid w:val="00AE3675"/>
    <w:rPr>
      <w:b/>
      <w:bCs/>
    </w:rPr>
  </w:style>
  <w:style w:type="paragraph" w:styleId="a4">
    <w:name w:val="Normal (Web)"/>
    <w:basedOn w:val="a"/>
    <w:uiPriority w:val="99"/>
    <w:unhideWhenUsed/>
    <w:rsid w:val="00AE3675"/>
    <w:pPr>
      <w:ind w:firstLine="0"/>
      <w:jc w:val="left"/>
    </w:pPr>
    <w:rPr>
      <w:rFonts w:ascii="Times New Roman" w:eastAsia="Times New Roman" w:hAnsi="Times New Roman" w:cs="Times New Roman"/>
      <w:sz w:val="24"/>
      <w:szCs w:val="24"/>
      <w:lang w:eastAsia="ru-RU"/>
    </w:rPr>
  </w:style>
  <w:style w:type="paragraph" w:customStyle="1" w:styleId="FORMATTEXT">
    <w:name w:val=".FORMATTEXT"/>
    <w:uiPriority w:val="99"/>
    <w:rsid w:val="00AC0EFC"/>
    <w:pPr>
      <w:widowControl w:val="0"/>
      <w:autoSpaceDE w:val="0"/>
      <w:autoSpaceDN w:val="0"/>
      <w:adjustRightInd w:val="0"/>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75"/>
  </w:style>
  <w:style w:type="paragraph" w:styleId="2">
    <w:name w:val="heading 2"/>
    <w:basedOn w:val="a"/>
    <w:next w:val="a"/>
    <w:link w:val="20"/>
    <w:uiPriority w:val="9"/>
    <w:semiHidden/>
    <w:unhideWhenUsed/>
    <w:qFormat/>
    <w:rsid w:val="00AE36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E3675"/>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36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3675"/>
    <w:rPr>
      <w:rFonts w:ascii="Times New Roman" w:eastAsia="Times New Roman" w:hAnsi="Times New Roman" w:cs="Times New Roman"/>
      <w:b/>
      <w:bCs/>
      <w:sz w:val="27"/>
      <w:szCs w:val="27"/>
      <w:lang w:eastAsia="ru-RU"/>
    </w:rPr>
  </w:style>
  <w:style w:type="character" w:styleId="a3">
    <w:name w:val="Strong"/>
    <w:basedOn w:val="a0"/>
    <w:uiPriority w:val="22"/>
    <w:qFormat/>
    <w:rsid w:val="00AE3675"/>
    <w:rPr>
      <w:b/>
      <w:bCs/>
    </w:rPr>
  </w:style>
  <w:style w:type="paragraph" w:styleId="a4">
    <w:name w:val="Normal (Web)"/>
    <w:basedOn w:val="a"/>
    <w:uiPriority w:val="99"/>
    <w:unhideWhenUsed/>
    <w:rsid w:val="00AE3675"/>
    <w:pPr>
      <w:ind w:firstLine="0"/>
      <w:jc w:val="left"/>
    </w:pPr>
    <w:rPr>
      <w:rFonts w:ascii="Times New Roman" w:eastAsia="Times New Roman" w:hAnsi="Times New Roman" w:cs="Times New Roman"/>
      <w:sz w:val="24"/>
      <w:szCs w:val="24"/>
      <w:lang w:eastAsia="ru-RU"/>
    </w:rPr>
  </w:style>
  <w:style w:type="paragraph" w:customStyle="1" w:styleId="FORMATTEXT">
    <w:name w:val=".FORMATTEXT"/>
    <w:uiPriority w:val="99"/>
    <w:rsid w:val="00AC0EFC"/>
    <w:pPr>
      <w:widowControl w:val="0"/>
      <w:autoSpaceDE w:val="0"/>
      <w:autoSpaceDN w:val="0"/>
      <w:adjustRightInd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5</Pages>
  <Words>1646</Words>
  <Characters>9384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Мирошниченко Лариса Евгеньевна</dc:creator>
  <cp:keywords/>
  <dc:description/>
  <cp:lastModifiedBy>Мирошниченко Лариса Евгеньевна</cp:lastModifiedBy>
  <cp:revision>24</cp:revision>
  <cp:lastPrinted>2019-09-30T07:35:00Z</cp:lastPrinted>
  <dcterms:created xsi:type="dcterms:W3CDTF">2019-09-23T12:06:00Z</dcterms:created>
  <dcterms:modified xsi:type="dcterms:W3CDTF">2019-09-30T07:51:00Z</dcterms:modified>
</cp:coreProperties>
</file>