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firstLine="709"/>
        <w:jc w:val="center"/>
        <w:rPr>
          <w:color w:val="CE181E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  <w:t>Родителям о социально-психологическом тестировании</w:t>
      </w:r>
    </w:p>
    <w:p>
      <w:pPr>
        <w:pStyle w:val="NoSpacing"/>
        <w:ind w:firstLine="709"/>
        <w:rPr>
          <w:rFonts w:ascii="Times New Roman" w:hAnsi="Times New Roman" w:cs="Times New Roman"/>
          <w:i/>
          <w:i/>
          <w:iCs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eastAsia="ru-RU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  <w:lang w:eastAsia="ru-RU"/>
        </w:rPr>
        <w:t>Уважаемые родители 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Безусловно, Вы - самые близкие и значимые люди для своих детей, Вы беспокоитесь за их настоящее и будущее, - это здоровые эмоции, они заставляют действовать.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  <w:lang w:eastAsia="ru-RU"/>
        </w:rPr>
        <w:t>Современный мир — это мир скоростей, мир стремительного темпа жизни, мир компьютерных технологий и новых возможностей, мир соблазнов и искушений. Жить в нем одновременно и интересно, и сложно.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 2013 года во всех образовательных организациях Российской Федерации 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социально-психологическое тестирование обучающихся в образовательной организации (далее СПТ);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профилактические медицинские осмотры обучающихся (далее ПМО)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С какой целью проводится СПТ обучающихся?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СПТ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обучающемуся и его семье.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СПТ носит, прежде всего, профилактический характер, и призвано удержать подростков и молодежь от проб и потребления ПАВ.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С какого возраста проводится СПТ?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Обучающиеся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Если ребенок обучается в 7 классе, но не достиг возраста 13 лет, он также может стать участником СПТ при наличии письменного добровольного информированного согласия одного из родителей.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Не будет ли тестирование провоцировать интерес ребёнка к наркотикам?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2019 году во всех образовательных организациях Российской Федерации была введена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 Вопросы Единой методики не содержат информацию о каких-либо наркотических средствах и психотропных веществах.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Могут ли быть негативные последствия по результатам СПТ?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соответствии с законодательством СПТ является строго конфиденциальным.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 Такую гарантию дает руководитель образовательной организации и несет за нее ответственность по закону.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Личные данные ребенка кодируются. Конфиденциальность при проведении СПТ и хранении информированных согласий обеспечивает руководитель образовательной организации. Можно ли передать результаты СПТ третьим лица? Да, но только в том случае, если один из родителей или сам обучающийся, достигший возраста 15 лет, дал на то особое разрешение.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 индивидуальным запросам родители и сами обучающиеся по достижении 15 лет имеют право быть ознакомленными с результатами тестирования у школьного психолога.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Для чего это нужно и что дают результаты теста?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СПТ помогает выявить детей, употребляющих наркотические и/или психоактивные вещества?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СПТ не выявляет конкретных подростков, употребляющих наркотические и психоактивные вещества. Оно не является основанием для постановки какого-либо диагноза Вашему ребенку!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СПТ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>
      <w:pPr>
        <w:pStyle w:val="NoSpacing"/>
        <w:ind w:firstLine="709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850" w:header="1134" w:top="168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uppressLineNumbers/>
      <w:tabs>
        <w:tab w:val="center" w:pos="4677" w:leader="none"/>
        <w:tab w:val="right" w:pos="9355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384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b72e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b72e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0b72e3"/>
    <w:rPr>
      <w:b/>
      <w:bCs/>
    </w:rPr>
  </w:style>
  <w:style w:type="character" w:styleId="Style13">
    <w:name w:val="Выделение"/>
    <w:basedOn w:val="DefaultParagraphFont"/>
    <w:uiPriority w:val="20"/>
    <w:qFormat/>
    <w:rsid w:val="000b72e3"/>
    <w:rPr>
      <w:i/>
      <w:iCs/>
    </w:rPr>
  </w:style>
  <w:style w:type="character" w:styleId="Style14">
    <w:name w:val="Интернет-ссылка"/>
    <w:basedOn w:val="DefaultParagraphFont"/>
    <w:uiPriority w:val="99"/>
    <w:semiHidden/>
    <w:unhideWhenUsed/>
    <w:rsid w:val="000b72e3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0b72e3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0b72e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b72e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72e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Header"/>
    <w:basedOn w:val="Normal"/>
    <w:pPr>
      <w:suppressLineNumbers/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LibreOffice/6.0.0.3$Windows_x86 LibreOffice_project/64a0f66915f38c6217de274f0aa8e15618924765</Application>
  <Pages>3</Pages>
  <Words>629</Words>
  <Characters>4441</Characters>
  <CharactersWithSpaces>5046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2021-09-08T08:36:00Z</dcterms:created>
  <dc:creator>Гуляева И.П.</dc:creator>
  <dc:description/>
  <dc:language>ru-RU</dc:language>
  <cp:lastModifiedBy/>
  <cp:lastPrinted>2021-09-06T09:25:00Z</cp:lastPrinted>
  <dcterms:modified xsi:type="dcterms:W3CDTF">2022-07-18T17:41:55Z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