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41"/>
        <w:bidi w:val="0"/>
        <w:spacing w:lineRule="exact" w:line="317" w:before="67" w:after="0"/>
        <w:ind w:start="5630" w:end="0"/>
        <w:jc w:val="center"/>
        <w:rPr/>
      </w:pPr>
      <w:r>
        <w:rPr>
          <w:rStyle w:val="FontStyle44"/>
          <w:sz w:val="28"/>
          <w:szCs w:val="28"/>
          <w:shd w:fill="auto" w:val="clear"/>
        </w:rPr>
        <w:t>П</w:t>
      </w:r>
      <w:r>
        <w:rPr>
          <w:rStyle w:val="FontStyle44"/>
          <w:color w:val="00000A"/>
          <w:sz w:val="28"/>
          <w:szCs w:val="28"/>
          <w:shd w:fill="auto" w:val="clear"/>
        </w:rPr>
        <w:t>РИЛОЖЕНИЕ</w:t>
      </w:r>
    </w:p>
    <w:p>
      <w:pPr>
        <w:pStyle w:val="Style41"/>
        <w:bidi w:val="0"/>
        <w:spacing w:lineRule="exact" w:line="317"/>
        <w:ind w:start="5640" w:end="0"/>
        <w:jc w:val="center"/>
        <w:rPr/>
      </w:pPr>
      <w:r>
        <w:rPr>
          <w:rStyle w:val="FontStyle44"/>
          <w:sz w:val="28"/>
          <w:szCs w:val="28"/>
          <w:shd w:fill="auto" w:val="clear"/>
        </w:rPr>
        <w:t xml:space="preserve">к распоряжению </w:t>
      </w:r>
    </w:p>
    <w:p>
      <w:pPr>
        <w:pStyle w:val="Style41"/>
        <w:bidi w:val="0"/>
        <w:spacing w:lineRule="exact" w:line="317"/>
        <w:ind w:start="5645" w:end="0"/>
        <w:jc w:val="center"/>
        <w:rPr/>
      </w:pPr>
      <w:r>
        <w:rPr>
          <w:rStyle w:val="FontStyle44"/>
          <w:sz w:val="28"/>
          <w:szCs w:val="28"/>
          <w:shd w:fill="auto" w:val="clear"/>
        </w:rPr>
        <w:t xml:space="preserve">администрации </w:t>
      </w:r>
    </w:p>
    <w:p>
      <w:pPr>
        <w:pStyle w:val="Style41"/>
        <w:bidi w:val="0"/>
        <w:spacing w:lineRule="exact" w:line="317"/>
        <w:ind w:start="5645" w:end="0"/>
        <w:jc w:val="center"/>
        <w:rPr/>
      </w:pPr>
      <w:r>
        <w:rPr>
          <w:rStyle w:val="FontStyle44"/>
          <w:sz w:val="28"/>
          <w:szCs w:val="28"/>
          <w:shd w:fill="auto" w:val="clear"/>
        </w:rPr>
        <w:t>муниципального образования</w:t>
      </w:r>
    </w:p>
    <w:p>
      <w:pPr>
        <w:pStyle w:val="Style41"/>
        <w:bidi w:val="0"/>
        <w:spacing w:lineRule="exact" w:line="317"/>
        <w:ind w:start="5640" w:end="0"/>
        <w:jc w:val="center"/>
        <w:rPr/>
      </w:pPr>
      <w:r>
        <w:rPr>
          <w:rStyle w:val="FontStyle44"/>
          <w:color w:val="00000A"/>
          <w:sz w:val="28"/>
          <w:szCs w:val="28"/>
          <w:shd w:fill="auto" w:val="clear"/>
        </w:rPr>
        <w:t>Кореновский муниципальный район Краснодарского края</w:t>
      </w:r>
    </w:p>
    <w:p>
      <w:pPr>
        <w:pStyle w:val="Style31"/>
        <w:bidi w:val="0"/>
        <w:spacing w:lineRule="exact" w:line="317"/>
        <w:ind w:start="5650" w:end="0"/>
        <w:jc w:val="center"/>
        <w:rPr/>
      </w:pPr>
      <w:r>
        <w:rPr>
          <w:rStyle w:val="FontStyle44"/>
          <w:color w:val="00000A"/>
          <w:sz w:val="28"/>
          <w:szCs w:val="28"/>
          <w:shd w:fill="auto" w:val="clear"/>
        </w:rPr>
        <w:t xml:space="preserve">от </w:t>
      </w:r>
      <w:r>
        <w:rPr>
          <w:rStyle w:val="FontStyle44"/>
          <w:color w:val="00000A"/>
          <w:sz w:val="28"/>
          <w:szCs w:val="28"/>
          <w:shd w:fill="auto" w:val="clear"/>
        </w:rPr>
        <w:t>29.12.2025</w:t>
      </w:r>
      <w:r>
        <w:rPr>
          <w:rStyle w:val="FontStyle44"/>
          <w:color w:val="00000A"/>
          <w:sz w:val="28"/>
          <w:szCs w:val="28"/>
          <w:shd w:fill="auto" w:val="clear"/>
        </w:rPr>
        <w:t xml:space="preserve">  №  </w:t>
      </w:r>
      <w:r>
        <w:rPr>
          <w:rStyle w:val="FontStyle44"/>
          <w:color w:val="00000A"/>
          <w:sz w:val="28"/>
          <w:szCs w:val="28"/>
          <w:shd w:fill="auto" w:val="clear"/>
        </w:rPr>
        <w:t>504-р</w:t>
      </w:r>
    </w:p>
    <w:p>
      <w:pPr>
        <w:pStyle w:val="Style41"/>
        <w:bidi w:val="0"/>
        <w:spacing w:lineRule="exact" w:line="240"/>
        <w:ind w:start="5654" w:end="0"/>
        <w:jc w:val="center"/>
        <w:rPr>
          <w:color w:val="00000A"/>
          <w:sz w:val="28"/>
          <w:szCs w:val="28"/>
          <w:shd w:fill="auto" w:val="clear"/>
        </w:rPr>
      </w:pPr>
      <w:r>
        <w:rPr>
          <w:color w:val="00000A"/>
          <w:sz w:val="28"/>
          <w:szCs w:val="28"/>
          <w:shd w:fill="auto" w:val="clear"/>
        </w:rPr>
      </w:r>
    </w:p>
    <w:p>
      <w:pPr>
        <w:pStyle w:val="Style41"/>
        <w:bidi w:val="0"/>
        <w:spacing w:lineRule="exact" w:line="240"/>
        <w:ind w:start="5654" w:end="0"/>
        <w:jc w:val="start"/>
        <w:rPr>
          <w:color w:val="00000A"/>
          <w:sz w:val="28"/>
          <w:szCs w:val="28"/>
          <w:shd w:fill="auto" w:val="clear"/>
        </w:rPr>
      </w:pPr>
      <w:r>
        <w:rPr>
          <w:color w:val="00000A"/>
          <w:sz w:val="28"/>
          <w:szCs w:val="28"/>
          <w:shd w:fill="auto" w:val="clear"/>
        </w:rPr>
      </w:r>
    </w:p>
    <w:p>
      <w:pPr>
        <w:pStyle w:val="Style41"/>
        <w:bidi w:val="0"/>
        <w:spacing w:before="173" w:after="0"/>
        <w:ind w:start="5654" w:end="0"/>
        <w:jc w:val="center"/>
        <w:rPr/>
      </w:pPr>
      <w:r>
        <w:rPr>
          <w:rStyle w:val="FontStyle44"/>
          <w:sz w:val="28"/>
          <w:szCs w:val="28"/>
          <w:shd w:fill="auto" w:val="clear"/>
        </w:rPr>
        <w:t>П</w:t>
      </w:r>
      <w:r>
        <w:rPr>
          <w:rStyle w:val="FontStyle44"/>
          <w:color w:val="00000A"/>
          <w:sz w:val="28"/>
          <w:szCs w:val="28"/>
          <w:shd w:fill="auto" w:val="clear"/>
        </w:rPr>
        <w:t>РИЛОЖЕНИЕ</w:t>
      </w:r>
    </w:p>
    <w:p>
      <w:pPr>
        <w:pStyle w:val="Style41"/>
        <w:bidi w:val="0"/>
        <w:spacing w:lineRule="exact" w:line="322" w:before="77" w:after="0"/>
        <w:ind w:start="5650" w:end="0"/>
        <w:jc w:val="center"/>
        <w:rPr/>
      </w:pPr>
      <w:r>
        <w:rPr>
          <w:rStyle w:val="FontStyle44"/>
          <w:sz w:val="28"/>
          <w:szCs w:val="28"/>
          <w:shd w:fill="auto" w:val="clear"/>
        </w:rPr>
        <w:t>УТВЕРЖДЕН</w:t>
      </w:r>
    </w:p>
    <w:p>
      <w:pPr>
        <w:pStyle w:val="Style41"/>
        <w:bidi w:val="0"/>
        <w:spacing w:lineRule="exact" w:line="322"/>
        <w:ind w:start="5654" w:end="0"/>
        <w:jc w:val="center"/>
        <w:rPr/>
      </w:pPr>
      <w:r>
        <w:rPr>
          <w:rStyle w:val="FontStyle44"/>
          <w:sz w:val="28"/>
          <w:szCs w:val="28"/>
          <w:shd w:fill="auto" w:val="clear"/>
        </w:rPr>
        <w:t xml:space="preserve">распоряжением </w:t>
      </w:r>
    </w:p>
    <w:p>
      <w:pPr>
        <w:pStyle w:val="Style41"/>
        <w:bidi w:val="0"/>
        <w:spacing w:lineRule="exact" w:line="317"/>
        <w:ind w:start="5645" w:end="0"/>
        <w:jc w:val="center"/>
        <w:rPr/>
      </w:pPr>
      <w:r>
        <w:rPr>
          <w:rStyle w:val="FontStyle44"/>
          <w:sz w:val="28"/>
          <w:szCs w:val="28"/>
          <w:shd w:fill="auto" w:val="clear"/>
        </w:rPr>
        <w:t xml:space="preserve">администрации </w:t>
      </w:r>
    </w:p>
    <w:p>
      <w:pPr>
        <w:pStyle w:val="Style41"/>
        <w:bidi w:val="0"/>
        <w:spacing w:lineRule="exact" w:line="317"/>
        <w:ind w:start="5645" w:end="0"/>
        <w:jc w:val="center"/>
        <w:rPr/>
      </w:pPr>
      <w:r>
        <w:rPr>
          <w:rStyle w:val="FontStyle44"/>
          <w:sz w:val="28"/>
          <w:szCs w:val="28"/>
          <w:shd w:fill="auto" w:val="clear"/>
        </w:rPr>
        <w:t>муниципального образования</w:t>
      </w:r>
    </w:p>
    <w:p>
      <w:pPr>
        <w:pStyle w:val="Style41"/>
        <w:bidi w:val="0"/>
        <w:spacing w:lineRule="exact" w:line="317"/>
        <w:ind w:start="5640" w:end="0"/>
        <w:jc w:val="center"/>
        <w:rPr/>
      </w:pPr>
      <w:r>
        <w:rPr>
          <w:rStyle w:val="FontStyle44"/>
          <w:color w:val="00000A"/>
          <w:sz w:val="28"/>
          <w:szCs w:val="28"/>
          <w:shd w:fill="auto" w:val="clear"/>
        </w:rPr>
        <w:t>Кореновский район</w:t>
      </w:r>
    </w:p>
    <w:p>
      <w:pPr>
        <w:pStyle w:val="Style31"/>
        <w:bidi w:val="0"/>
        <w:spacing w:lineRule="exact" w:line="317"/>
        <w:ind w:start="5650" w:end="0"/>
        <w:jc w:val="center"/>
        <w:rPr/>
      </w:pPr>
      <w:r>
        <w:rPr>
          <w:rStyle w:val="FontStyle44"/>
          <w:color w:val="00000A"/>
          <w:sz w:val="28"/>
          <w:szCs w:val="28"/>
          <w:shd w:fill="auto" w:val="clear"/>
        </w:rPr>
        <w:t>от 31.12.2019  №   732-р</w:t>
      </w:r>
    </w:p>
    <w:p>
      <w:pPr>
        <w:pStyle w:val="Style41"/>
        <w:bidi w:val="0"/>
        <w:spacing w:lineRule="exact" w:line="322"/>
        <w:ind w:start="5659" w:end="0"/>
        <w:jc w:val="start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Style41"/>
        <w:bidi w:val="0"/>
        <w:spacing w:lineRule="exact" w:line="322"/>
        <w:ind w:start="5664" w:end="0"/>
        <w:rPr>
          <w:b w:val="false"/>
          <w:sz w:val="28"/>
          <w:szCs w:val="28"/>
          <w:shd w:fill="auto" w:val="clear"/>
        </w:rPr>
      </w:pPr>
      <w:r>
        <w:rPr>
          <w:b w:val="false"/>
          <w:sz w:val="28"/>
          <w:szCs w:val="28"/>
          <w:shd w:fill="auto" w:val="clear"/>
        </w:rPr>
      </w:r>
    </w:p>
    <w:p>
      <w:pPr>
        <w:pStyle w:val="Style16"/>
        <w:widowControl w:val="false"/>
        <w:bidi w:val="0"/>
        <w:spacing w:lineRule="exact" w:line="317"/>
        <w:ind w:start="941" w:end="970"/>
        <w:rPr/>
      </w:pPr>
      <w:r>
        <w:rPr>
          <w:rStyle w:val="FontStyle43"/>
          <w:b w:val="false"/>
          <w:sz w:val="28"/>
          <w:szCs w:val="28"/>
          <w:shd w:fill="auto" w:val="clear"/>
        </w:rPr>
        <w:t>ПЛАН МЕРОПРИЯТИЙ («дорожная карта»)</w:t>
      </w:r>
    </w:p>
    <w:p>
      <w:pPr>
        <w:pStyle w:val="Style16"/>
        <w:widowControl w:val="false"/>
        <w:bidi w:val="0"/>
        <w:spacing w:lineRule="exact" w:line="317"/>
        <w:ind w:start="941" w:end="970"/>
        <w:rPr/>
      </w:pPr>
      <w:r>
        <w:rPr>
          <w:rStyle w:val="FontStyle43"/>
          <w:b w:val="false"/>
          <w:sz w:val="28"/>
          <w:szCs w:val="28"/>
          <w:shd w:fill="auto" w:val="clear"/>
        </w:rPr>
        <w:t xml:space="preserve">по содействию развитию конкуренции в </w:t>
      </w:r>
      <w:r>
        <w:rPr>
          <w:rStyle w:val="FontStyle43"/>
          <w:b w:val="false"/>
          <w:color w:val="00000A"/>
          <w:sz w:val="28"/>
          <w:szCs w:val="28"/>
          <w:shd w:fill="auto" w:val="clear"/>
        </w:rPr>
        <w:t>муниципальном образовании Кореновский муниципальный район Краснодарского края</w:t>
      </w:r>
    </w:p>
    <w:p>
      <w:pPr>
        <w:pStyle w:val="Style151"/>
        <w:bidi w:val="0"/>
        <w:spacing w:lineRule="exact" w:line="240"/>
        <w:ind w:start="523" w:end="0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Style151"/>
        <w:bidi w:val="0"/>
        <w:spacing w:before="0" w:after="0"/>
        <w:ind w:start="523" w:end="0"/>
        <w:rPr/>
      </w:pPr>
      <w:r>
        <w:rPr>
          <w:rStyle w:val="FontStyle44"/>
          <w:sz w:val="28"/>
          <w:szCs w:val="28"/>
          <w:shd w:fill="auto" w:val="clear"/>
        </w:rPr>
        <w:t xml:space="preserve">Раздел 1. Перечень товарных рынков (сфер экономики) для содействия развитию конкуренции в </w:t>
      </w:r>
      <w:r>
        <w:rPr>
          <w:rStyle w:val="FontStyle44"/>
          <w:color w:val="00000A"/>
          <w:sz w:val="28"/>
          <w:szCs w:val="28"/>
          <w:shd w:fill="auto" w:val="clear"/>
        </w:rPr>
        <w:t xml:space="preserve">муниципальном образовании </w:t>
      </w:r>
    </w:p>
    <w:p>
      <w:pPr>
        <w:pStyle w:val="Style151"/>
        <w:bidi w:val="0"/>
        <w:spacing w:before="0" w:after="0"/>
        <w:ind w:start="523" w:end="0"/>
        <w:rPr/>
      </w:pPr>
      <w:r>
        <w:rPr>
          <w:rStyle w:val="FontStyle44"/>
          <w:color w:val="00000A"/>
          <w:sz w:val="28"/>
          <w:szCs w:val="28"/>
          <w:shd w:fill="auto" w:val="clear"/>
        </w:rPr>
        <w:t>Кореновский муниципальный район Краснодарского края</w:t>
      </w:r>
      <w:r>
        <w:rPr>
          <w:rStyle w:val="FontStyle44"/>
          <w:sz w:val="28"/>
          <w:szCs w:val="28"/>
          <w:shd w:fill="auto" w:val="clear"/>
        </w:rPr>
        <w:t>.</w:t>
      </w:r>
    </w:p>
    <w:p>
      <w:pPr>
        <w:pStyle w:val="Style151"/>
        <w:bidi w:val="0"/>
        <w:spacing w:before="72" w:after="0"/>
        <w:ind w:start="523" w:end="0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Style101"/>
        <w:widowControl/>
        <w:tabs>
          <w:tab w:val="clear" w:pos="709"/>
          <w:tab w:val="left" w:pos="1532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0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1) Рынок услуг дополнительного образования детей.</w:t>
      </w:r>
    </w:p>
    <w:p>
      <w:pPr>
        <w:pStyle w:val="Style101"/>
        <w:widowControl/>
        <w:tabs>
          <w:tab w:val="clear" w:pos="709"/>
          <w:tab w:val="left" w:pos="1532" w:leader="none"/>
        </w:tabs>
        <w:suppressAutoHyphens w:val="true"/>
        <w:kinsoku w:val="true"/>
        <w:overflowPunct w:val="true"/>
        <w:autoSpaceDE w:val="true"/>
        <w:bidi w:val="0"/>
        <w:spacing w:lineRule="exact" w:line="317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2) Рынок услуг детского отдыха и оздоровления.</w:t>
      </w:r>
    </w:p>
    <w:p>
      <w:pPr>
        <w:pStyle w:val="Style101"/>
        <w:widowControl/>
        <w:tabs>
          <w:tab w:val="clear" w:pos="709"/>
          <w:tab w:val="left" w:pos="1532" w:leader="none"/>
        </w:tabs>
        <w:suppressAutoHyphens w:val="true"/>
        <w:kinsoku w:val="true"/>
        <w:overflowPunct w:val="true"/>
        <w:autoSpaceDE w:val="true"/>
        <w:bidi w:val="0"/>
        <w:spacing w:lineRule="exact" w:line="317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3) Рынок медицинских услуг.</w:t>
      </w:r>
    </w:p>
    <w:p>
      <w:pPr>
        <w:pStyle w:val="Style101"/>
        <w:widowControl/>
        <w:tabs>
          <w:tab w:val="clear" w:pos="709"/>
          <w:tab w:val="left" w:pos="1532" w:leader="none"/>
        </w:tabs>
        <w:suppressAutoHyphens w:val="true"/>
        <w:kinsoku w:val="true"/>
        <w:overflowPunct w:val="true"/>
        <w:autoSpaceDE w:val="true"/>
        <w:bidi w:val="0"/>
        <w:spacing w:lineRule="exact" w:line="317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4) Рынок услуг розничной торговли лекарственными препаратами, медицинскими изделиями и сопутствующими товарами.</w:t>
      </w:r>
    </w:p>
    <w:p>
      <w:pPr>
        <w:pStyle w:val="Style101"/>
        <w:widowControl/>
        <w:tabs>
          <w:tab w:val="clear" w:pos="709"/>
          <w:tab w:val="left" w:pos="1532" w:leader="none"/>
        </w:tabs>
        <w:suppressAutoHyphens w:val="true"/>
        <w:kinsoku w:val="true"/>
        <w:overflowPunct w:val="true"/>
        <w:autoSpaceDE w:val="true"/>
        <w:bidi w:val="0"/>
        <w:spacing w:lineRule="exact" w:line="317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5) Рынок ритуальных услуг.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6) Рынок теплоснабжения (производство тепловой энергии)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7)  Рынок услуг по сбору и транспортированию твердых коммунальных отходов.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8)  Рынок выполнения работ по благоустройству городской среды.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9)  Рынок выполнения работ по содержанию и текущему ремонту общего имущества собственников помещений в многоквартирном доме.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10) Рынок поставки сжиженного газа в баллонах.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11) Рынок оказания услуг по перевозке пассажиров автомобильным транспортом по муниципальным маршрутам регулярных перевозок.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12) Рынок оказания услуг по перевозке пассажиров автомобильным транспортом по межмуниципальным маршрутам регулярных перевозок.</w:t>
      </w:r>
    </w:p>
    <w:p>
      <w:pPr>
        <w:pStyle w:val="Style101"/>
        <w:tabs>
          <w:tab w:val="clear" w:pos="709"/>
          <w:tab w:val="left" w:pos="1123" w:leader="none"/>
        </w:tabs>
        <w:bidi w:val="0"/>
        <w:spacing w:lineRule="exact" w:line="317" w:before="5" w:after="0"/>
        <w:ind w:hanging="0" w:end="0"/>
        <w:jc w:val="start"/>
        <w:rPr/>
      </w:pPr>
      <w:r>
        <w:rPr/>
      </w:r>
    </w:p>
    <w:p>
      <w:pPr>
        <w:pStyle w:val="Style101"/>
        <w:tabs>
          <w:tab w:val="clear" w:pos="709"/>
          <w:tab w:val="left" w:pos="1123" w:leader="none"/>
        </w:tabs>
        <w:bidi w:val="0"/>
        <w:spacing w:lineRule="exact" w:line="317" w:before="5" w:after="0"/>
        <w:ind w:hanging="0" w:end="0"/>
        <w:jc w:val="center"/>
        <w:rPr/>
      </w:pPr>
      <w:r>
        <w:rPr>
          <w:rStyle w:val="FontStyle44"/>
          <w:sz w:val="24"/>
          <w:szCs w:val="24"/>
          <w:shd w:fill="auto" w:val="clear"/>
        </w:rPr>
        <w:t>2</w:t>
      </w:r>
    </w:p>
    <w:p>
      <w:pPr>
        <w:pStyle w:val="Style101"/>
        <w:tabs>
          <w:tab w:val="clear" w:pos="709"/>
          <w:tab w:val="left" w:pos="1123" w:leader="none"/>
        </w:tabs>
        <w:bidi w:val="0"/>
        <w:spacing w:lineRule="exact" w:line="317" w:before="5" w:after="0"/>
        <w:ind w:hanging="0" w:end="0"/>
        <w:jc w:val="center"/>
        <w:rPr/>
      </w:pPr>
      <w:r>
        <w:rPr/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13) Рынок оказания услуг по перевозке пассажиров и багажа легковым такси на территории Краснодарского края.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-397"/>
        <w:jc w:val="start"/>
        <w:rPr/>
      </w:pPr>
      <w:r>
        <w:rPr>
          <w:rStyle w:val="FontStyle44"/>
          <w:sz w:val="28"/>
          <w:szCs w:val="28"/>
          <w:shd w:fill="auto" w:val="clear"/>
        </w:rPr>
        <w:t>14) Рынок услуг связи, в том числе услуг по предоставлению широкополосного доступа к информационно-телекоммуникационной сети «Интернет» (далее также — сеть «Интернет»).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15) Рынок жилищного строительства.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16) Рынок строительства объектов капитального строительства, за исключением жилищного и дорожного строительства.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17) Рынок дорожной деятельности (за исключением проектирования).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18) Рынок лабораторных исследований для выдачи ветеринарных сопроводительных документов.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19) Рынок товарной аквакультуры.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20) Рынок производства бетона (включая инновационные строительные материалы).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21) Сфера наружной рекламы.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22) Торговля.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23) Рынок санаторно-курортных и туристских услуг.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24) Рынок водоснабжения и водоотведения.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25) Рынок спортивных услуг.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26) Рынок пчеловодства.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 xml:space="preserve">27) </w:t>
      </w:r>
      <w:r>
        <w:rPr>
          <w:rStyle w:val="FontStyle44"/>
          <w:color w:val="000000"/>
          <w:sz w:val="28"/>
          <w:szCs w:val="28"/>
          <w:shd w:fill="auto" w:val="clear"/>
        </w:rPr>
        <w:t>Рынок дополнительного профессионального образования.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color w:val="000000"/>
          <w:sz w:val="28"/>
          <w:szCs w:val="28"/>
          <w:shd w:fill="auto" w:val="clear"/>
        </w:rPr>
        <w:t>28) Рынок услуг в сфере культуры.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color w:val="000000"/>
          <w:sz w:val="28"/>
          <w:szCs w:val="28"/>
          <w:shd w:fill="auto" w:val="clear"/>
        </w:rPr>
        <w:t>29) Рынок услуг озеленения и ландшафтного дизайна.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color w:val="000000"/>
          <w:sz w:val="28"/>
          <w:szCs w:val="28"/>
          <w:shd w:fill="auto" w:val="clear"/>
        </w:rPr>
        <w:t>30) Рынок услуг общественного питания.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color w:val="000000"/>
          <w:sz w:val="28"/>
          <w:szCs w:val="28"/>
          <w:shd w:fill="auto" w:val="clear"/>
        </w:rPr>
        <w:t>31) Рынок плодоовощной продукции.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color w:val="000000"/>
          <w:sz w:val="28"/>
          <w:szCs w:val="28"/>
          <w:shd w:fill="auto" w:val="clear"/>
        </w:rPr>
        <w:t>32) Рынок птицеводства.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color w:val="000000"/>
          <w:sz w:val="28"/>
          <w:szCs w:val="28"/>
          <w:shd w:fill="auto" w:val="clear"/>
        </w:rPr>
        <w:t>33) Рынок ветеринарных услуг.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color w:val="000000"/>
          <w:sz w:val="28"/>
          <w:szCs w:val="28"/>
          <w:shd w:fill="auto" w:val="clear"/>
        </w:rPr>
        <w:t>34) Рынок оказания дизайнерских услуг.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 xml:space="preserve">35) </w:t>
      </w:r>
      <w:r>
        <w:rPr>
          <w:rStyle w:val="FontStyle44"/>
          <w:color w:val="000000"/>
          <w:sz w:val="28"/>
          <w:szCs w:val="28"/>
          <w:shd w:fill="auto" w:val="clear"/>
        </w:rPr>
        <w:t>Рынок  услуг по дневному присмотру и уходу за детьми.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36) Рынок пищевой продукции.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37) Рынок финансового просвещения.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38) Электроэнергетика.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39) Рынок переработки водных биоресурсов.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40) Рынок легкой промышленности.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41) Рынок услуг дошкольного образования.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42) Рынок продукции машиностроения.</w:t>
      </w:r>
    </w:p>
    <w:p>
      <w:pPr>
        <w:pStyle w:val="Style101"/>
        <w:widowControl/>
        <w:tabs>
          <w:tab w:val="clear" w:pos="709"/>
          <w:tab w:val="left" w:pos="1690" w:leader="none"/>
        </w:tabs>
        <w:suppressAutoHyphens w:val="true"/>
        <w:kinsoku w:val="true"/>
        <w:overflowPunct w:val="true"/>
        <w:autoSpaceDE w:val="true"/>
        <w:bidi w:val="0"/>
        <w:spacing w:lineRule="exact" w:line="317" w:before="5" w:after="0"/>
        <w:ind w:hanging="0" w:start="567" w:end="0"/>
        <w:jc w:val="start"/>
        <w:rPr/>
      </w:pPr>
      <w:r>
        <w:rPr>
          <w:rStyle w:val="FontStyle44"/>
          <w:sz w:val="28"/>
          <w:szCs w:val="28"/>
          <w:shd w:fill="auto" w:val="clear"/>
        </w:rPr>
        <w:t>43) Рынок услуг общего образования.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FontStyle44">
    <w:name w:val="Font Style44"/>
    <w:basedOn w:val="DefaultParagraphFont"/>
    <w:qFormat/>
    <w:rPr>
      <w:rFonts w:ascii="Times New Roman" w:hAnsi="Times New Roman" w:cs="Times New Roman"/>
      <w:sz w:val="26"/>
    </w:rPr>
  </w:style>
  <w:style w:type="character" w:styleId="FontStyle43">
    <w:name w:val="Font Style43"/>
    <w:basedOn w:val="DefaultParagraphFont"/>
    <w:qFormat/>
    <w:rPr>
      <w:b/>
      <w:sz w:val="2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01">
    <w:name w:val="Style10"/>
    <w:basedOn w:val="Normal"/>
    <w:qFormat/>
    <w:pPr>
      <w:spacing w:lineRule="exact" w:line="322"/>
      <w:ind w:firstLine="706" w:start="0" w:end="0"/>
      <w:jc w:val="both"/>
    </w:pPr>
    <w:rPr/>
  </w:style>
  <w:style w:type="paragraph" w:styleId="Style41">
    <w:name w:val="Style4"/>
    <w:basedOn w:val="Normal"/>
    <w:qFormat/>
    <w:pPr>
      <w:jc w:val="both"/>
    </w:pPr>
    <w:rPr/>
  </w:style>
  <w:style w:type="paragraph" w:styleId="Style31">
    <w:name w:val="Style3"/>
    <w:basedOn w:val="Normal"/>
    <w:qFormat/>
    <w:pPr/>
    <w:rPr/>
  </w:style>
  <w:style w:type="paragraph" w:styleId="Style16">
    <w:name w:val="Style1"/>
    <w:basedOn w:val="Normal"/>
    <w:qFormat/>
    <w:pPr>
      <w:spacing w:lineRule="exact" w:line="370"/>
      <w:jc w:val="center"/>
    </w:pPr>
    <w:rPr/>
  </w:style>
  <w:style w:type="paragraph" w:styleId="Style151">
    <w:name w:val="Style15"/>
    <w:basedOn w:val="Normal"/>
    <w:qFormat/>
    <w:pPr>
      <w:spacing w:lineRule="exact" w:line="326"/>
      <w:jc w:val="center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LibreOffice/7.6.4.1$Windows_X86_64 LibreOffice_project/e19e193f88cd6c0525a17fb7a176ed8e6a3e2aa1</Application>
  <AppVersion>15.0000</AppVersion>
  <Pages>2</Pages>
  <Words>356</Words>
  <Characters>2615</Characters>
  <CharactersWithSpaces>2925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2026-02-02T12:58:17Z</dcterms:created>
  <dc:creator/>
  <dc:description/>
  <dc:language>ru-RU</dc:language>
  <cp:lastModifiedBy/>
  <dcterms:modified xsi:type="dcterms:W3CDTF">2026-02-02T14:04:57Z</dcterms:modified>
  <cp:revision>1</cp:revision>
  <dc:subject/>
  <dc:title/>
</cp:coreProperties>
</file>