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</w:r>
    </w:p>
    <w:p>
      <w:pPr>
        <w:pStyle w:val="Normal"/>
        <w:bidi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</w:r>
    </w:p>
    <w:p>
      <w:pPr>
        <w:pStyle w:val="Normal"/>
        <w:bidi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</w:r>
    </w:p>
    <w:p>
      <w:pPr>
        <w:pStyle w:val="Normal"/>
        <w:bidi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</w:r>
    </w:p>
    <w:p>
      <w:pPr>
        <w:pStyle w:val="Normal"/>
        <w:bidi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</w:r>
    </w:p>
    <w:p>
      <w:pPr>
        <w:pStyle w:val="Normal"/>
        <w:bidi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АКТ № ____</w:t>
      </w:r>
    </w:p>
    <w:p>
      <w:pPr>
        <w:pStyle w:val="Normal"/>
        <w:bidi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расхода саженцев плодово-ягодных культур, рассады и семян </w:t>
      </w:r>
    </w:p>
    <w:p>
      <w:pPr>
        <w:pStyle w:val="Normal"/>
        <w:bidi w:val="0"/>
        <w:jc w:val="center"/>
        <w:rPr>
          <w:rFonts w:eastAsia="Calibri"/>
          <w:sz w:val="24"/>
          <w:szCs w:val="22"/>
        </w:rPr>
      </w:pPr>
      <w:r>
        <w:rPr>
          <w:rFonts w:eastAsia="Calibri"/>
          <w:szCs w:val="28"/>
          <w:lang w:eastAsia="en-US"/>
        </w:rPr>
        <w:t>овощных и цветочных культур</w:t>
      </w:r>
    </w:p>
    <w:tbl>
      <w:tblPr>
        <w:tblW w:w="9639" w:type="dxa"/>
        <w:jc w:val="left"/>
        <w:tblInd w:w="-2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527"/>
        <w:gridCol w:w="4111"/>
      </w:tblGrid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Calibri"/>
                <w:sz w:val="24"/>
                <w:szCs w:val="22"/>
              </w:rPr>
              <w:t>Ф.И.О. гражданина, ведущего личное подсобное хозяйство и применяющие специальный налоговый режим «Налог на профессиональный доход»</w:t>
            </w:r>
          </w:p>
          <w:p>
            <w:pPr>
              <w:pStyle w:val="Normal"/>
              <w:bidi w:val="0"/>
              <w:jc w:val="left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</w:r>
          </w:p>
          <w:p>
            <w:pPr>
              <w:pStyle w:val="Normal"/>
              <w:bidi w:val="0"/>
              <w:jc w:val="left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Cs w:val="28"/>
                <w:lang w:eastAsia="en-US"/>
              </w:rPr>
            </w:r>
          </w:p>
        </w:tc>
      </w:tr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Calibri"/>
                <w:sz w:val="24"/>
                <w:szCs w:val="22"/>
              </w:rPr>
              <w:t>Адрес местонахождение участка</w:t>
            </w:r>
          </w:p>
          <w:p>
            <w:pPr>
              <w:pStyle w:val="Normal"/>
              <w:bidi w:val="0"/>
              <w:jc w:val="left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</w:r>
          </w:p>
          <w:p>
            <w:pPr>
              <w:pStyle w:val="Normal"/>
              <w:bidi w:val="0"/>
              <w:jc w:val="left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Cs w:val="28"/>
                <w:lang w:eastAsia="en-US"/>
              </w:rPr>
            </w:r>
          </w:p>
        </w:tc>
      </w:tr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Calibri"/>
                <w:sz w:val="24"/>
                <w:szCs w:val="22"/>
              </w:rPr>
              <w:t>Площадь земельного участка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 w:val="24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 w:val="24"/>
                <w:szCs w:val="28"/>
                <w:lang w:eastAsia="en-US"/>
              </w:rPr>
            </w:r>
          </w:p>
        </w:tc>
      </w:tr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Calibri"/>
                <w:sz w:val="24"/>
                <w:szCs w:val="22"/>
              </w:rPr>
              <w:t>Способ высадки саженцев и (или) высева семян и (или) высадки рассады</w:t>
            </w:r>
          </w:p>
          <w:p>
            <w:pPr>
              <w:pStyle w:val="Normal"/>
              <w:bidi w:val="0"/>
              <w:jc w:val="left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Cs w:val="28"/>
                <w:lang w:eastAsia="en-US"/>
              </w:rPr>
            </w:r>
          </w:p>
        </w:tc>
      </w:tr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Calibri"/>
                <w:sz w:val="24"/>
                <w:szCs w:val="22"/>
              </w:rPr>
              <w:t>Вид разрешенного использования земельного участка</w:t>
            </w:r>
          </w:p>
          <w:p>
            <w:pPr>
              <w:pStyle w:val="Normal"/>
              <w:bidi w:val="0"/>
              <w:jc w:val="left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Cs w:val="28"/>
                <w:lang w:eastAsia="en-US"/>
              </w:rPr>
            </w:r>
          </w:p>
        </w:tc>
      </w:tr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Calibri"/>
                <w:sz w:val="24"/>
                <w:szCs w:val="22"/>
              </w:rPr>
              <w:t>Право пользования (аренда/собственность)</w:t>
            </w:r>
          </w:p>
          <w:p>
            <w:pPr>
              <w:pStyle w:val="Normal"/>
              <w:bidi w:val="0"/>
              <w:jc w:val="left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Cs w:val="28"/>
                <w:lang w:eastAsia="en-US"/>
              </w:rPr>
            </w:r>
          </w:p>
        </w:tc>
      </w:tr>
    </w:tbl>
    <w:p>
      <w:pPr>
        <w:pStyle w:val="Normal"/>
        <w:bidi w:val="0"/>
        <w:spacing w:lineRule="auto" w:line="276" w:before="0" w:after="200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</w:r>
    </w:p>
    <w:tbl>
      <w:tblPr>
        <w:tblW w:w="9645" w:type="dxa"/>
        <w:jc w:val="left"/>
        <w:tblInd w:w="-2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58"/>
        <w:gridCol w:w="1213"/>
        <w:gridCol w:w="1983"/>
        <w:gridCol w:w="2326"/>
        <w:gridCol w:w="1368"/>
        <w:gridCol w:w="1196"/>
      </w:tblGrid>
      <w:tr>
        <w:trPr/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Calibri"/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Calibri"/>
                <w:sz w:val="22"/>
                <w:szCs w:val="22"/>
              </w:rPr>
              <w:t>Площадь, использованная под высадку саженцев и (или) рассаду и (или) высев семян, м</w:t>
            </w:r>
            <w:r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Расход саженцев (шт.)</w:t>
            </w:r>
          </w:p>
          <w:p>
            <w:pPr>
              <w:pStyle w:val="Normal"/>
              <w:bidi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 (или) рассады, (шт.)</w:t>
            </w:r>
          </w:p>
          <w:p>
            <w:pPr>
              <w:pStyle w:val="Normal"/>
              <w:bidi w:val="0"/>
              <w:jc w:val="center"/>
              <w:rPr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 (или) семян, (кг, </w:t>
            </w:r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ind w:left="113" w:right="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Цена за</w:t>
            </w:r>
          </w:p>
          <w:p>
            <w:pPr>
              <w:pStyle w:val="Normal"/>
              <w:bidi w:val="0"/>
              <w:ind w:left="113" w:right="113"/>
              <w:jc w:val="center"/>
              <w:rPr/>
            </w:pPr>
            <w:r>
              <w:rPr>
                <w:rFonts w:eastAsia="Calibri"/>
                <w:sz w:val="22"/>
                <w:szCs w:val="22"/>
                <w:lang w:eastAsia="en-US"/>
              </w:rPr>
              <w:t>единицу, руб. коп.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ind w:left="113" w:right="113"/>
              <w:jc w:val="center"/>
              <w:rPr/>
            </w:pPr>
            <w:r>
              <w:rPr>
                <w:rFonts w:eastAsia="Calibri"/>
                <w:sz w:val="22"/>
                <w:szCs w:val="22"/>
                <w:lang w:eastAsia="en-US"/>
              </w:rPr>
              <w:t>сумма, руб. коп.</w:t>
            </w:r>
          </w:p>
        </w:tc>
      </w:tr>
      <w:tr>
        <w:trPr>
          <w:trHeight w:val="1279" w:hRule="atLeast"/>
          <w:cantSplit w:val="true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саженцев и (или) семян</w:t>
            </w:r>
          </w:p>
          <w:p>
            <w:pPr>
              <w:pStyle w:val="Normal"/>
              <w:bidi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 (или)</w:t>
            </w:r>
          </w:p>
          <w:p>
            <w:pPr>
              <w:pStyle w:val="Normal"/>
              <w:bidi w:val="0"/>
              <w:jc w:val="center"/>
              <w:rPr/>
            </w:pPr>
            <w:r>
              <w:rPr>
                <w:rFonts w:eastAsia="Calibri"/>
                <w:sz w:val="22"/>
                <w:szCs w:val="22"/>
                <w:lang w:eastAsia="en-US"/>
              </w:rPr>
              <w:t>рассады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Calibri"/>
                <w:sz w:val="22"/>
                <w:szCs w:val="22"/>
                <w:lang w:eastAsia="en-US"/>
              </w:rPr>
              <w:t>культуры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3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1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98" w:hRule="atLeast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</w:r>
          </w:p>
          <w:p>
            <w:pPr>
              <w:pStyle w:val="Normal"/>
              <w:bidi w:val="0"/>
              <w:snapToGrid w:val="false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eastAsia="Calibri"/>
                <w:sz w:val="18"/>
                <w:szCs w:val="28"/>
                <w:lang w:eastAsia="en-US"/>
              </w:rPr>
            </w:pPr>
            <w:r>
              <w:rPr>
                <w:rFonts w:eastAsia="Calibri"/>
                <w:sz w:val="18"/>
                <w:szCs w:val="28"/>
                <w:lang w:eastAsia="en-US"/>
              </w:rPr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eastAsia="Calibri"/>
                <w:sz w:val="18"/>
                <w:szCs w:val="28"/>
                <w:lang w:eastAsia="en-US"/>
              </w:rPr>
            </w:pPr>
            <w:r>
              <w:rPr>
                <w:rFonts w:eastAsia="Calibri"/>
                <w:sz w:val="18"/>
                <w:szCs w:val="28"/>
                <w:lang w:eastAsia="en-US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</w:tc>
      </w:tr>
      <w:tr>
        <w:trPr>
          <w:trHeight w:val="161" w:hRule="atLeast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 w:val="20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 w:val="20"/>
                <w:szCs w:val="28"/>
                <w:lang w:eastAsia="en-US"/>
              </w:rPr>
            </w:r>
          </w:p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 w:val="20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 w:val="20"/>
                <w:szCs w:val="28"/>
                <w:lang w:eastAsia="en-US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 w:val="20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 w:val="20"/>
                <w:szCs w:val="28"/>
                <w:lang w:eastAsia="en-US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 w:val="16"/>
                <w:szCs w:val="16"/>
                <w:lang w:eastAsia="en-US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eastAsia="en-US"/>
              </w:rPr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 w:val="16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 w:val="16"/>
                <w:szCs w:val="28"/>
                <w:lang w:eastAsia="en-US"/>
              </w:rPr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 w:val="16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 w:val="16"/>
                <w:szCs w:val="28"/>
                <w:lang w:eastAsia="en-US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Calibri" w:hAnsi="Calibri" w:eastAsia="Calibri" w:cs="Calibri"/>
                <w:szCs w:val="28"/>
                <w:lang w:eastAsia="en-US"/>
              </w:rPr>
            </w:pPr>
            <w:r>
              <w:rPr>
                <w:rFonts w:eastAsia="Calibri" w:cs="Calibri" w:ascii="Calibri" w:hAnsi="Calibri"/>
                <w:szCs w:val="28"/>
                <w:lang w:eastAsia="en-US"/>
              </w:rPr>
            </w:r>
          </w:p>
        </w:tc>
      </w:tr>
    </w:tbl>
    <w:p>
      <w:pPr>
        <w:pStyle w:val="Normal"/>
        <w:bidi w:val="0"/>
        <w:spacing w:lineRule="auto" w:line="276" w:before="0" w:after="200"/>
        <w:jc w:val="both"/>
        <w:rPr>
          <w:szCs w:val="28"/>
        </w:rPr>
      </w:pPr>
      <w:r>
        <w:rPr/>
        <w:t>Приложение: на __________ листах расходных документов.</w:t>
      </w:r>
    </w:p>
    <w:tbl>
      <w:tblPr>
        <w:tblW w:w="9639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47"/>
        <w:gridCol w:w="1347"/>
        <w:gridCol w:w="240"/>
        <w:gridCol w:w="1415"/>
        <w:gridCol w:w="2190"/>
      </w:tblGrid>
      <w:tr>
        <w:trPr>
          <w:trHeight w:val="1382" w:hRule="atLeast"/>
        </w:trPr>
        <w:tc>
          <w:tcPr>
            <w:tcW w:w="4447" w:type="dxa"/>
            <w:tcBorders/>
            <w:shd w:color="auto" w:fill="auto" w:val="clear"/>
          </w:tcPr>
          <w:p>
            <w:pPr>
              <w:pStyle w:val="Normal"/>
              <w:bidi w:val="0"/>
              <w:spacing w:before="0" w:after="200"/>
              <w:jc w:val="left"/>
              <w:rPr/>
            </w:pPr>
            <w:r>
              <w:rPr>
                <w:szCs w:val="28"/>
              </w:rPr>
              <w:t>Заявитель: гражданин, ведущий ЛПХ и применяющий специальный налоговый режим «Налог на профессиональный доход»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</w:tc>
        <w:tc>
          <w:tcPr>
            <w:tcW w:w="24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</w:tc>
        <w:tc>
          <w:tcPr>
            <w:tcW w:w="3605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4447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1347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center"/>
              <w:rPr/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40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05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center"/>
              <w:rPr/>
            </w:pPr>
            <w:r>
              <w:rPr>
                <w:sz w:val="22"/>
                <w:szCs w:val="22"/>
              </w:rPr>
              <w:t>(</w:t>
            </w:r>
            <w:r>
              <w:rPr>
                <w:rFonts w:eastAsia="Calibri"/>
                <w:sz w:val="22"/>
                <w:szCs w:val="22"/>
              </w:rPr>
              <w:t>расшифровка подписи</w:t>
            </w:r>
            <w:r>
              <w:rPr>
                <w:sz w:val="22"/>
                <w:szCs w:val="22"/>
              </w:rPr>
              <w:t>)</w:t>
            </w:r>
          </w:p>
        </w:tc>
      </w:tr>
      <w:tr>
        <w:trPr/>
        <w:tc>
          <w:tcPr>
            <w:tcW w:w="4447" w:type="dxa"/>
            <w:tcBorders/>
            <w:shd w:color="auto"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szCs w:val="28"/>
              </w:rPr>
              <w:t>« __ » ____________ 20___ года</w:t>
            </w:r>
          </w:p>
        </w:tc>
        <w:tc>
          <w:tcPr>
            <w:tcW w:w="1347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4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41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19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sz w:val="28"/>
        </w:rPr>
      </w:pPr>
      <w:r>
        <w:rPr>
          <w:sz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124</Words>
  <Characters>804</Characters>
  <CharactersWithSpaces>903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2025-08-20T15:49:53Z</dcterms:created>
  <dc:creator/>
  <dc:description/>
  <dc:language>ru-RU</dc:language>
  <cp:lastModifiedBy/>
  <dcterms:modified xsi:type="dcterms:W3CDTF">2026-05-12T11:33:52Z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