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6"/>
        <w:spacing w:before="0" w:after="0"/>
        <w:jc w:val="center"/>
        <w:rPr>
          <w:rStyle w:val="FontStyle24"/>
          <w:rFonts w:eastAsia="DejaVu Sans"/>
          <w:sz w:val="28"/>
          <w:szCs w:val="28"/>
        </w:rPr>
      </w:pPr>
      <w:r>
        <w:rPr>
          <w:sz w:val="28"/>
          <w:szCs w:val="28"/>
        </w:rPr>
        <w:t xml:space="preserve">  </w:t>
      </w:r>
      <w:r>
        <w:rPr>
          <w:sz w:val="28"/>
          <w:szCs w:val="28"/>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P6"/>
        <w:spacing w:before="0" w:after="0"/>
        <w:jc w:val="center"/>
        <w:rPr>
          <w:rStyle w:val="FontStyle24"/>
          <w:rFonts w:eastAsia="DejaVu Sans"/>
          <w:sz w:val="28"/>
          <w:szCs w:val="28"/>
        </w:rPr>
      </w:pPr>
      <w:r>
        <w:rPr/>
      </w:r>
    </w:p>
    <w:p>
      <w:pPr>
        <w:pStyle w:val="2"/>
        <w:numPr>
          <w:ilvl w:val="1"/>
          <w:numId w:val="1"/>
        </w:numPr>
        <w:tabs>
          <w:tab w:val="clear" w:pos="708"/>
          <w:tab w:val="left" w:pos="0" w:leader="none"/>
        </w:tabs>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1"/>
        </w:numPr>
        <w:tabs>
          <w:tab w:val="clear" w:pos="708"/>
          <w:tab w:val="left" w:pos="0" w:leader="none"/>
        </w:tabs>
        <w:spacing w:lineRule="auto" w:line="36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tabs>
          <w:tab w:val="clear" w:pos="708"/>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 xml:space="preserve">От </w:t>
      </w:r>
      <w:r>
        <w:rPr>
          <w:rFonts w:ascii="Times New Roman" w:hAnsi="Times New Roman"/>
          <w:b/>
          <w:sz w:val="24"/>
          <w:lang w:val="en-US"/>
        </w:rPr>
        <w:t>28.12.2021</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lang w:val="en-US"/>
        </w:rPr>
        <w:t>1712</w:t>
      </w:r>
    </w:p>
    <w:p>
      <w:pPr>
        <w:pStyle w:val="P6"/>
        <w:spacing w:before="0" w:after="0"/>
        <w:jc w:val="center"/>
        <w:rPr>
          <w:rStyle w:val="FontStyle24"/>
          <w:rFonts w:eastAsia="DejaVu Sans"/>
          <w:sz w:val="28"/>
          <w:szCs w:val="28"/>
        </w:rPr>
      </w:pPr>
      <w:r>
        <w:rPr>
          <w:rStyle w:val="FontStyle24"/>
          <w:rFonts w:eastAsia="DejaVu Sans"/>
          <w:sz w:val="24"/>
          <w:szCs w:val="24"/>
          <w:lang w:bidi="zxx"/>
        </w:rPr>
        <w:t>г.  Кореновск</w:t>
      </w:r>
    </w:p>
    <w:p>
      <w:pPr>
        <w:pStyle w:val="12"/>
        <w:ind w:firstLine="709"/>
        <w:jc w:val="center"/>
        <w:rPr>
          <w:rStyle w:val="FontStyle24"/>
          <w:rFonts w:eastAsia="DejaVu Sans"/>
          <w:sz w:val="28"/>
          <w:szCs w:val="28"/>
          <w:lang w:eastAsia="ru-RU"/>
        </w:rPr>
      </w:pPr>
      <w:r>
        <w:rPr>
          <w:rFonts w:eastAsia="DejaVu Sans"/>
          <w:sz w:val="28"/>
          <w:szCs w:val="28"/>
          <w:lang w:eastAsia="ru-RU"/>
        </w:rPr>
      </w:r>
    </w:p>
    <w:p>
      <w:pPr>
        <w:pStyle w:val="12"/>
        <w:ind w:firstLine="709"/>
        <w:jc w:val="center"/>
        <w:rPr>
          <w:rStyle w:val="FontStyle24"/>
          <w:rFonts w:eastAsia="DejaVu Sans"/>
          <w:sz w:val="28"/>
          <w:szCs w:val="28"/>
          <w:lang w:eastAsia="ru-RU"/>
        </w:rPr>
      </w:pPr>
      <w:r>
        <w:rPr>
          <w:rStyle w:val="FontStyle24"/>
          <w:rFonts w:eastAsia="DejaVu Sans"/>
          <w:sz w:val="28"/>
          <w:szCs w:val="28"/>
          <w:lang w:eastAsia="ru-RU"/>
        </w:rPr>
        <w:t>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w:t>
      </w:r>
    </w:p>
    <w:p>
      <w:pPr>
        <w:pStyle w:val="12"/>
        <w:ind w:firstLine="709"/>
        <w:jc w:val="both"/>
        <w:rPr>
          <w:rFonts w:cs="Times New Roman"/>
          <w:sz w:val="28"/>
          <w:szCs w:val="28"/>
        </w:rPr>
      </w:pPr>
      <w:r>
        <w:rPr>
          <w:rFonts w:cs="Times New Roman"/>
          <w:sz w:val="28"/>
          <w:szCs w:val="28"/>
        </w:rPr>
      </w:r>
    </w:p>
    <w:p>
      <w:pPr>
        <w:pStyle w:val="1"/>
        <w:spacing w:before="0" w:after="0"/>
        <w:ind w:firstLine="709"/>
        <w:jc w:val="both"/>
        <w:rPr>
          <w:rFonts w:ascii="Times New Roman" w:hAnsi="Times New Roman" w:cs="Times New Roman"/>
          <w:color w:val="auto"/>
          <w:sz w:val="28"/>
          <w:szCs w:val="28"/>
        </w:rPr>
      </w:pPr>
      <w:r>
        <w:rPr>
          <w:rStyle w:val="FontStyle24"/>
          <w:rFonts w:eastAsia="DejaVu Sans"/>
          <w:b/>
          <w:color w:val="auto"/>
          <w:sz w:val="28"/>
          <w:szCs w:val="28"/>
        </w:rPr>
        <w:t xml:space="preserve">В целях </w:t>
      </w:r>
      <w:r>
        <w:rPr>
          <w:rFonts w:cs="Times New Roman" w:ascii="Times New Roman" w:hAnsi="Times New Roman"/>
          <w:b w:val="false"/>
          <w:color w:val="auto"/>
          <w:sz w:val="28"/>
          <w:szCs w:val="28"/>
        </w:rPr>
        <w:t xml:space="preserve">реализации </w:t>
      </w:r>
      <w:hyperlink r:id="rId3">
        <w:r>
          <w:rPr>
            <w:rFonts w:ascii="Times New Roman" w:hAnsi="Times New Roman"/>
            <w:b w:val="false"/>
            <w:color w:val="auto"/>
            <w:sz w:val="28"/>
            <w:szCs w:val="28"/>
          </w:rPr>
          <w:t>Федерального закона</w:t>
        </w:r>
      </w:hyperlink>
      <w:r>
        <w:rPr>
          <w:rFonts w:cs="Times New Roman" w:ascii="Times New Roman" w:hAnsi="Times New Roman"/>
          <w:b w:val="false"/>
          <w:color w:val="auto"/>
          <w:sz w:val="28"/>
          <w:szCs w:val="28"/>
        </w:rPr>
        <w:t xml:space="preserve"> от 27 июля 2010 года N 210-ФЗ "Об организации предоставления государственных и муниципальных услуг"</w:t>
      </w:r>
      <w:r>
        <w:rPr>
          <w:rStyle w:val="FontStyle24"/>
          <w:rFonts w:eastAsia="DejaVu Sans"/>
          <w:b/>
          <w:color w:val="auto"/>
          <w:sz w:val="28"/>
          <w:szCs w:val="28"/>
        </w:rPr>
        <w:t xml:space="preserve"> и </w:t>
      </w:r>
      <w:r>
        <w:rPr>
          <w:rFonts w:cs="Times New Roman" w:ascii="Times New Roman" w:hAnsi="Times New Roman"/>
          <w:b w:val="false"/>
          <w:color w:val="auto"/>
          <w:sz w:val="28"/>
          <w:szCs w:val="28"/>
        </w:rPr>
        <w:t xml:space="preserve">приведения в соответствие с требованиями </w:t>
      </w:r>
      <w:r>
        <w:rPr>
          <w:rStyle w:val="Style12"/>
          <w:rFonts w:ascii="Times New Roman" w:hAnsi="Times New Roman"/>
          <w:b w:val="false"/>
          <w:bCs w:val="false"/>
          <w:color w:val="auto"/>
          <w:sz w:val="28"/>
          <w:szCs w:val="28"/>
        </w:rPr>
        <w:t>Постановление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cs="Times New Roman" w:ascii="Times New Roman" w:hAnsi="Times New Roman"/>
          <w:color w:val="auto"/>
          <w:sz w:val="28"/>
          <w:szCs w:val="28"/>
        </w:rPr>
        <w:t xml:space="preserve"> </w:t>
      </w:r>
      <w:r>
        <w:rPr>
          <w:rStyle w:val="FontStyle24"/>
          <w:rFonts w:eastAsia="DejaVu Sans"/>
          <w:b/>
          <w:color w:val="auto"/>
          <w:sz w:val="28"/>
          <w:szCs w:val="28"/>
        </w:rPr>
        <w:t>администрация</w:t>
      </w:r>
      <w:r>
        <w:rPr>
          <w:rFonts w:cs="Times New Roman" w:ascii="Times New Roman" w:hAnsi="Times New Roman"/>
          <w:b w:val="false"/>
          <w:bCs w:val="false"/>
          <w:color w:val="auto"/>
          <w:sz w:val="28"/>
          <w:szCs w:val="28"/>
        </w:rPr>
        <w:t xml:space="preserve"> муни</w:t>
      </w:r>
      <w:r>
        <w:rPr>
          <w:rFonts w:cs="Times New Roman" w:ascii="Times New Roman" w:hAnsi="Times New Roman"/>
          <w:b w:val="false"/>
          <w:color w:val="auto"/>
          <w:sz w:val="28"/>
          <w:szCs w:val="28"/>
        </w:rPr>
        <w:t>ципального образования Кореновский район п о с т а н о в л я е т:</w:t>
      </w:r>
    </w:p>
    <w:p>
      <w:pPr>
        <w:pStyle w:val="13"/>
        <w:spacing w:lineRule="auto" w:line="240" w:before="0" w:after="0"/>
        <w:ind w:firstLine="709"/>
        <w:jc w:val="both"/>
        <w:rPr>
          <w:rStyle w:val="FontStyle24"/>
          <w:rFonts w:eastAsia="DejaVu Sans"/>
          <w:b w:val="false"/>
          <w:b w:val="false"/>
          <w:sz w:val="28"/>
          <w:szCs w:val="28"/>
          <w:lang w:eastAsia="ru-RU"/>
        </w:rPr>
      </w:pPr>
      <w:r>
        <w:rPr>
          <w:rStyle w:val="FontStyle24"/>
          <w:rFonts w:eastAsia="DejaVu Sans"/>
          <w:b w:val="false"/>
          <w:sz w:val="28"/>
          <w:szCs w:val="28"/>
          <w:lang w:eastAsia="ru-RU"/>
        </w:rPr>
        <w:t>1. Утвердить Порядок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(приложение).</w:t>
      </w:r>
    </w:p>
    <w:p>
      <w:pPr>
        <w:pStyle w:val="12"/>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муниципального образования Кореновский район, участвующим в</w:t>
      </w:r>
      <w:r>
        <w:rPr>
          <w:rStyle w:val="FontStyle24"/>
          <w:rFonts w:eastAsia="DejaVu Sans"/>
          <w:b w:val="false"/>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false"/>
          <w:sz w:val="28"/>
          <w:szCs w:val="28"/>
        </w:rPr>
        <w:t>предоставления муниципальных услуг</w:t>
      </w:r>
      <w:r>
        <w:rPr>
          <w:rFonts w:cs="Times New Roman"/>
          <w:sz w:val="28"/>
          <w:szCs w:val="28"/>
        </w:rPr>
        <w:t>.</w:t>
      </w:r>
    </w:p>
    <w:p>
      <w:pPr>
        <w:pStyle w:val="12"/>
        <w:ind w:firstLine="709"/>
        <w:jc w:val="both"/>
        <w:rPr>
          <w:rStyle w:val="FontStyle24"/>
          <w:rFonts w:eastAsia="DejaVu Sans"/>
          <w:b w:val="false"/>
          <w:b w:val="false"/>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false"/>
          <w:sz w:val="28"/>
          <w:szCs w:val="28"/>
          <w:lang w:eastAsia="ru-RU"/>
        </w:rPr>
        <w:t xml:space="preserve">   предоставления   муниципальных   услуг обеспечивают   передачу проектов административных регламентов: </w:t>
      </w:r>
    </w:p>
    <w:p>
      <w:pPr>
        <w:pStyle w:val="12"/>
        <w:ind w:firstLine="709"/>
        <w:jc w:val="both"/>
        <w:rPr>
          <w:rStyle w:val="FontStyle24"/>
          <w:rFonts w:eastAsia="DejaVu Sans"/>
          <w:b w:val="false"/>
          <w:b w:val="false"/>
          <w:sz w:val="28"/>
          <w:szCs w:val="28"/>
        </w:rPr>
      </w:pPr>
      <w:r>
        <w:rPr>
          <w:rStyle w:val="FontStyle24"/>
          <w:rFonts w:eastAsia="DejaVu Sans"/>
          <w:b w:val="false"/>
          <w:sz w:val="28"/>
          <w:szCs w:val="28"/>
          <w:lang w:eastAsia="ru-RU"/>
        </w:rPr>
        <w:t>3.1. в юридический отдел</w:t>
      </w:r>
      <w:r>
        <w:rPr>
          <w:rFonts w:cs="Times New Roman"/>
          <w:sz w:val="28"/>
          <w:szCs w:val="28"/>
        </w:rPr>
        <w:t xml:space="preserve"> администрации муниципального образования Кореновский район для проведения правовой и </w:t>
      </w:r>
      <w:r>
        <w:rPr>
          <w:rFonts w:cs="Times New Roman"/>
          <w:sz w:val="28"/>
          <w:szCs w:val="28"/>
          <w:shd w:fill="FFFFFF" w:val="clear"/>
        </w:rPr>
        <w:t>антикоррупционной экспертизы</w:t>
      </w:r>
      <w:r>
        <w:rPr>
          <w:rStyle w:val="FontStyle24"/>
          <w:rFonts w:eastAsia="DejaVu Sans"/>
          <w:b w:val="false"/>
          <w:sz w:val="28"/>
          <w:szCs w:val="28"/>
        </w:rPr>
        <w:t>;</w:t>
      </w:r>
    </w:p>
    <w:p>
      <w:pPr>
        <w:pStyle w:val="12"/>
        <w:ind w:firstLine="709"/>
        <w:jc w:val="both"/>
        <w:rPr>
          <w:rFonts w:cs="Times New Roman"/>
          <w:sz w:val="28"/>
          <w:szCs w:val="28"/>
          <w:shd w:fill="FFFFFF" w:val="clear"/>
        </w:rPr>
      </w:pPr>
      <w:r>
        <w:rPr>
          <w:rStyle w:val="FontStyle24"/>
          <w:rFonts w:eastAsia="DejaVu Sans"/>
          <w:b w:val="false"/>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fill="FFFFFF" w:val="clear"/>
        </w:rPr>
        <w:t>антикоррупционной экспертизы;</w:t>
      </w:r>
    </w:p>
    <w:p>
      <w:pPr>
        <w:pStyle w:val="12"/>
        <w:ind w:firstLine="709"/>
        <w:jc w:val="both"/>
        <w:rPr>
          <w:rFonts w:cs="Times New Roman"/>
          <w:sz w:val="28"/>
          <w:szCs w:val="28"/>
        </w:rPr>
      </w:pPr>
      <w:r>
        <w:rPr>
          <w:rStyle w:val="FontStyle24"/>
          <w:rFonts w:eastAsia="DejaVu Sans"/>
          <w:b w:val="false"/>
          <w:sz w:val="28"/>
          <w:szCs w:val="28"/>
          <w:lang w:eastAsia="ru-RU"/>
        </w:rPr>
        <w:t xml:space="preserve">3.3. в </w:t>
      </w:r>
      <w:r>
        <w:rPr>
          <w:rStyle w:val="FontStyle21"/>
          <w:sz w:val="28"/>
          <w:szCs w:val="28"/>
          <w:lang w:eastAsia="ru-RU"/>
        </w:rPr>
        <w:t>отдел информатизации и административной реформы управления экономики администрации муниципального образования Кореновский район</w:t>
      </w:r>
      <w:r>
        <w:rPr>
          <w:rStyle w:val="FontStyle24"/>
          <w:rFonts w:eastAsia="DejaVu Sans"/>
          <w:b w:val="false"/>
          <w:sz w:val="28"/>
          <w:szCs w:val="28"/>
          <w:lang w:eastAsia="ru-RU"/>
        </w:rPr>
        <w:t xml:space="preserve"> для размещения в Федеральном реестре государственных услуг (функций) и на Едином </w:t>
      </w:r>
      <w:r>
        <w:rPr>
          <w:rFonts w:cs="Times New Roman"/>
          <w:sz w:val="28"/>
          <w:szCs w:val="28"/>
        </w:rPr>
        <w:t>портале государственных и муниципальных услуг</w:t>
      </w:r>
      <w:r>
        <w:rPr>
          <w:rFonts w:cs="Times New Roman"/>
          <w:sz w:val="28"/>
          <w:szCs w:val="28"/>
          <w:shd w:fill="FFFFFF" w:val="clear"/>
        </w:rPr>
        <w:t xml:space="preserve"> </w:t>
      </w:r>
      <w:r>
        <w:rPr>
          <w:rFonts w:cs="Times New Roman"/>
          <w:sz w:val="28"/>
          <w:szCs w:val="28"/>
        </w:rPr>
        <w:t xml:space="preserve"> и Портале государственных и муниципальных услуг (функций) Краснодарского края.</w:t>
      </w:r>
    </w:p>
    <w:p>
      <w:pPr>
        <w:pStyle w:val="12"/>
        <w:ind w:firstLine="709"/>
        <w:jc w:val="center"/>
        <w:rPr>
          <w:rFonts w:cs="Times New Roman"/>
          <w:sz w:val="28"/>
          <w:szCs w:val="28"/>
        </w:rPr>
      </w:pPr>
      <w:r>
        <w:rPr>
          <w:rFonts w:cs="Times New Roman"/>
          <w:sz w:val="28"/>
          <w:szCs w:val="28"/>
        </w:rPr>
        <w:t>2</w:t>
      </w:r>
    </w:p>
    <w:p>
      <w:pPr>
        <w:pStyle w:val="12"/>
        <w:ind w:firstLine="709"/>
        <w:jc w:val="both"/>
        <w:rPr>
          <w:rFonts w:cs="Times New Roman"/>
          <w:sz w:val="28"/>
          <w:szCs w:val="28"/>
        </w:rPr>
      </w:pPr>
      <w:r>
        <w:rPr>
          <w:rFonts w:cs="Times New Roman"/>
          <w:sz w:val="28"/>
          <w:szCs w:val="28"/>
        </w:rPr>
      </w:r>
    </w:p>
    <w:p>
      <w:pPr>
        <w:pStyle w:val="13"/>
        <w:spacing w:lineRule="auto" w:line="240" w:before="0" w:after="0"/>
        <w:ind w:firstLine="709"/>
        <w:jc w:val="both"/>
        <w:rPr>
          <w:rStyle w:val="FontStyle24"/>
          <w:rFonts w:eastAsia="DejaVu Sans"/>
          <w:b w:val="false"/>
          <w:b w:val="false"/>
          <w:sz w:val="28"/>
          <w:szCs w:val="28"/>
          <w:lang w:eastAsia="ru-RU"/>
        </w:rPr>
      </w:pPr>
      <w:r>
        <w:rPr>
          <w:rStyle w:val="FontStyle24"/>
          <w:rFonts w:eastAsia="DejaVu Sans"/>
          <w:b w:val="false"/>
          <w:sz w:val="28"/>
          <w:szCs w:val="28"/>
          <w:lang w:eastAsia="ru-RU"/>
        </w:rPr>
        <w:t>4.  Признать утратившими силу постановление администрации муниципального образования Кореновский район от 14 ноября 2018 года № 1547 «Об утверждении правил разработки и утверждения администрацией муниципального образования Кореновский район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pPr>
        <w:pStyle w:val="Normal"/>
        <w:shd w:val="clear" w:color="auto" w:fill="FFFFFF"/>
        <w:spacing w:lineRule="exact" w:line="322"/>
        <w:ind w:left="19" w:right="5" w:firstLine="710"/>
        <w:jc w:val="both"/>
        <w:rPr>
          <w:rFonts w:ascii="Times New Roman" w:hAnsi="Times New Roman" w:cs="Times New Roman"/>
        </w:rPr>
      </w:pPr>
      <w:r>
        <w:rPr>
          <w:rFonts w:eastAsia="Times New Roman" w:cs="Times New Roman" w:ascii="Times New Roman" w:hAnsi="Times New Roman"/>
          <w:sz w:val="28"/>
          <w:szCs w:val="28"/>
        </w:rPr>
        <w:t>5</w:t>
      </w:r>
      <w:r>
        <w:rPr>
          <w:rFonts w:cs="Times New Roman" w:ascii="Times New Roman" w:hAnsi="Times New Roman"/>
          <w:sz w:val="28"/>
          <w:szCs w:val="28"/>
        </w:rPr>
        <w:t xml:space="preserve">. </w:t>
      </w:r>
      <w:r>
        <w:rPr>
          <w:rFonts w:cs="Times New Roman" w:ascii="Times New Roman" w:hAnsi="Times New Roman"/>
          <w:color w:val="000000"/>
          <w:spacing w:val="-2"/>
          <w:sz w:val="28"/>
          <w:szCs w:val="28"/>
          <w:shd w:fill="FFFFFF" w:val="clear"/>
        </w:rPr>
        <w:t>Управлению службы протокола и информационной политики</w:t>
      </w:r>
      <w:r>
        <w:rPr>
          <w:rFonts w:cs="Times New Roman" w:ascii="Times New Roman" w:hAnsi="Times New Roman"/>
          <w:color w:val="000000"/>
          <w:spacing w:val="-2"/>
          <w:sz w:val="28"/>
          <w:szCs w:val="28"/>
          <w:highlight w:val="red"/>
        </w:rPr>
        <w:t xml:space="preserve"> </w:t>
      </w:r>
      <w:r>
        <w:rPr>
          <w:rFonts w:cs="Times New Roman" w:ascii="Times New Roman" w:hAnsi="Times New Roman"/>
          <w:color w:val="000000"/>
          <w:spacing w:val="-2"/>
          <w:sz w:val="28"/>
          <w:szCs w:val="28"/>
          <w:shd w:fill="FFFFFF" w:val="clear"/>
        </w:rPr>
        <w:t>администрации муниципального образования Кореновский район (Симоненко)</w:t>
      </w:r>
      <w:r>
        <w:rPr>
          <w:rFonts w:cs="Times New Roman" w:ascii="Times New Roman" w:hAnsi="Times New Roman"/>
          <w:color w:val="000000"/>
          <w:spacing w:val="-2"/>
          <w:sz w:val="28"/>
          <w:szCs w:val="28"/>
          <w:highlight w:val="red"/>
        </w:rPr>
        <w:t xml:space="preserve"> </w:t>
      </w:r>
      <w:r>
        <w:rPr>
          <w:rFonts w:cs="Times New Roman" w:ascii="Times New Roman" w:hAnsi="Times New Roman"/>
          <w:color w:val="000000"/>
          <w:spacing w:val="-2"/>
          <w:sz w:val="28"/>
          <w:szCs w:val="28"/>
          <w:shd w:fill="FFFFFF" w:val="clear"/>
        </w:rPr>
        <w:t>обеспечить размещение настоящего постановления</w:t>
      </w:r>
      <w:r>
        <w:rPr>
          <w:rFonts w:cs="Times New Roman" w:ascii="Times New Roman" w:hAnsi="Times New Roman"/>
          <w:color w:val="000000"/>
          <w:spacing w:val="-1"/>
          <w:sz w:val="28"/>
          <w:szCs w:val="28"/>
          <w:shd w:fill="FFFFFF" w:val="clear"/>
        </w:rPr>
        <w:t xml:space="preserve"> на официальном сайте администрации  муниципального  образования  Кореновский  район  в      информа</w:t>
        <w:softHyphen/>
        <w:t>ционно-телекоммуникационной сети "Интернет".</w:t>
      </w:r>
    </w:p>
    <w:p>
      <w:pPr>
        <w:pStyle w:val="12"/>
        <w:ind w:firstLine="709"/>
        <w:jc w:val="both"/>
        <w:rPr>
          <w:rFonts w:eastAsia="SimSun" w:cs="Times New Roman"/>
          <w:sz w:val="28"/>
          <w:szCs w:val="28"/>
        </w:rPr>
      </w:pPr>
      <w:r>
        <w:rPr>
          <w:rStyle w:val="FontStyle24"/>
          <w:rFonts w:eastAsia="DejaVu Sans"/>
          <w:b w:val="false"/>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возложить на заместителя     главы     муниципального       образования    Кореновский    район С. В. Колупайко.</w:t>
      </w:r>
    </w:p>
    <w:p>
      <w:pPr>
        <w:pStyle w:val="13"/>
        <w:spacing w:lineRule="auto" w:line="240" w:before="0" w:after="0"/>
        <w:ind w:firstLine="709"/>
        <w:jc w:val="both"/>
        <w:rPr>
          <w:rStyle w:val="FontStyle24"/>
          <w:rFonts w:eastAsia="DejaVu Sans"/>
          <w:b w:val="false"/>
          <w:b w:val="false"/>
          <w:sz w:val="28"/>
          <w:szCs w:val="28"/>
          <w:lang w:eastAsia="ru-RU"/>
        </w:rPr>
      </w:pPr>
      <w:r>
        <w:rPr>
          <w:rStyle w:val="FontStyle24"/>
          <w:rFonts w:eastAsia="DejaVu Sans"/>
          <w:b w:val="false"/>
          <w:sz w:val="28"/>
          <w:szCs w:val="28"/>
          <w:lang w:eastAsia="ru-RU"/>
        </w:rPr>
        <w:t>7. Постановление вступает в силу после официального опубликования не ранее 01 января 2022 года.</w:t>
      </w:r>
    </w:p>
    <w:p>
      <w:pPr>
        <w:pStyle w:val="13"/>
        <w:spacing w:lineRule="auto" w:line="240" w:before="0" w:after="0"/>
        <w:ind w:firstLine="709"/>
        <w:jc w:val="both"/>
        <w:rPr>
          <w:rStyle w:val="FontStyle24"/>
          <w:rFonts w:eastAsia="DejaVu Sans"/>
          <w:b w:val="false"/>
          <w:b w:val="false"/>
          <w:sz w:val="28"/>
          <w:szCs w:val="28"/>
          <w:lang w:eastAsia="ru-RU"/>
        </w:rPr>
      </w:pPr>
      <w:r>
        <w:rPr>
          <w:rFonts w:eastAsia="DejaVu Sans"/>
          <w:b w:val="false"/>
          <w:sz w:val="28"/>
          <w:szCs w:val="28"/>
          <w:lang w:eastAsia="ru-RU"/>
        </w:rPr>
      </w:r>
    </w:p>
    <w:p>
      <w:pPr>
        <w:pStyle w:val="13"/>
        <w:spacing w:lineRule="auto" w:line="240" w:before="0" w:after="0"/>
        <w:ind w:firstLine="709"/>
        <w:jc w:val="both"/>
        <w:rPr>
          <w:rStyle w:val="FontStyle24"/>
          <w:rFonts w:eastAsia="DejaVu Sans"/>
          <w:b w:val="false"/>
          <w:b w:val="false"/>
          <w:sz w:val="28"/>
          <w:szCs w:val="28"/>
          <w:lang w:eastAsia="ru-RU"/>
        </w:rPr>
      </w:pPr>
      <w:r>
        <w:rPr>
          <w:rFonts w:eastAsia="DejaVu Sans"/>
          <w:b w:val="false"/>
          <w:sz w:val="28"/>
          <w:szCs w:val="28"/>
          <w:lang w:eastAsia="ru-RU"/>
        </w:rPr>
      </w:r>
    </w:p>
    <w:p>
      <w:pPr>
        <w:pStyle w:val="14"/>
        <w:spacing w:lineRule="auto" w:line="240" w:before="0" w:after="0"/>
        <w:rPr>
          <w:rFonts w:cs="Times New Roman"/>
          <w:color w:val="auto"/>
          <w:sz w:val="28"/>
          <w:szCs w:val="28"/>
        </w:rPr>
      </w:pPr>
      <w:r>
        <w:rPr>
          <w:rFonts w:cs="Times New Roman"/>
          <w:color w:val="auto"/>
          <w:sz w:val="28"/>
          <w:szCs w:val="28"/>
        </w:rPr>
        <w:t xml:space="preserve">Глава </w:t>
      </w:r>
    </w:p>
    <w:p>
      <w:pPr>
        <w:pStyle w:val="14"/>
        <w:spacing w:lineRule="auto" w:line="240" w:before="0" w:after="0"/>
        <w:rPr>
          <w:rFonts w:cs="Times New Roman"/>
          <w:color w:val="auto"/>
          <w:sz w:val="28"/>
          <w:szCs w:val="28"/>
        </w:rPr>
      </w:pPr>
      <w:r>
        <w:rPr>
          <w:rFonts w:cs="Times New Roman"/>
          <w:color w:val="auto"/>
          <w:sz w:val="28"/>
          <w:szCs w:val="28"/>
        </w:rPr>
        <w:t xml:space="preserve">муниципального образования </w:t>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t>Кореновский район                                                                       С.А. Голобородько</w:t>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rPr>
          <w:rFonts w:cs="Times New Roman"/>
          <w:color w:val="auto"/>
          <w:sz w:val="28"/>
          <w:szCs w:val="28"/>
        </w:rPr>
      </w:pPr>
      <w:r>
        <w:rPr>
          <w:rFonts w:cs="Times New Roman"/>
          <w:color w:val="auto"/>
          <w:sz w:val="28"/>
          <w:szCs w:val="28"/>
        </w:rPr>
      </w:r>
    </w:p>
    <w:p>
      <w:pPr>
        <w:sectPr>
          <w:headerReference w:type="default" r:id="rId4"/>
          <w:footerReference w:type="default" r:id="rId5"/>
          <w:type w:val="nextPage"/>
          <w:pgSz w:w="11906" w:h="16838"/>
          <w:pgMar w:left="1701" w:right="567" w:gutter="0" w:header="45" w:top="567" w:footer="369" w:bottom="567"/>
          <w:pgNumType w:fmt="decimal"/>
          <w:formProt w:val="false"/>
          <w:textDirection w:val="lrTb"/>
          <w:docGrid w:type="default" w:linePitch="360" w:charSpace="9830"/>
        </w:sectPr>
        <w:pStyle w:val="Style25"/>
        <w:tabs>
          <w:tab w:val="center" w:pos="4677" w:leader="none"/>
          <w:tab w:val="right" w:pos="9355" w:leader="none"/>
          <w:tab w:val="right" w:pos="9639" w:leader="none"/>
        </w:tabs>
        <w:spacing w:lineRule="auto" w:line="240"/>
        <w:rPr>
          <w:rFonts w:cs="Times New Roman"/>
          <w:color w:val="auto"/>
          <w:sz w:val="28"/>
          <w:szCs w:val="28"/>
        </w:rPr>
      </w:pPr>
      <w:r>
        <w:rPr/>
      </w:r>
    </w:p>
    <w:p>
      <w:pPr>
        <w:pStyle w:val="12"/>
        <w:ind w:firstLine="709"/>
        <w:rPr>
          <w:rFonts w:cs="Times New Roman"/>
          <w:sz w:val="28"/>
          <w:szCs w:val="28"/>
        </w:rPr>
      </w:pPr>
      <w:r>
        <w:rPr>
          <w:rFonts w:cs="Times New Roman"/>
          <w:sz w:val="28"/>
          <w:szCs w:val="28"/>
        </w:rPr>
        <w:t xml:space="preserve">                                                                                       </w:t>
      </w:r>
      <w:r>
        <w:rPr>
          <w:rFonts w:cs="Times New Roman"/>
          <w:sz w:val="28"/>
          <w:szCs w:val="28"/>
        </w:rPr>
        <w:t>УТВЕРЖДЕН</w:t>
      </w:r>
    </w:p>
    <w:p>
      <w:pPr>
        <w:pStyle w:val="12"/>
        <w:tabs>
          <w:tab w:val="clear" w:pos="708"/>
          <w:tab w:val="left" w:pos="7530" w:leader="none"/>
        </w:tabs>
        <w:ind w:firstLine="709"/>
        <w:rPr>
          <w:rFonts w:cs="Times New Roman"/>
          <w:sz w:val="28"/>
          <w:szCs w:val="28"/>
        </w:rPr>
      </w:pPr>
      <w:r>
        <w:rPr>
          <w:rFonts w:cs="Times New Roman"/>
          <w:sz w:val="28"/>
          <w:szCs w:val="28"/>
        </w:rPr>
        <w:tab/>
      </w:r>
    </w:p>
    <w:p>
      <w:pPr>
        <w:pStyle w:val="12"/>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 xml:space="preserve">постановлением администрации </w:t>
      </w:r>
    </w:p>
    <w:p>
      <w:pPr>
        <w:pStyle w:val="12"/>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муниципального образования</w:t>
      </w:r>
    </w:p>
    <w:p>
      <w:pPr>
        <w:pStyle w:val="12"/>
        <w:ind w:firstLine="709"/>
        <w:jc w:val="center"/>
        <w:rPr>
          <w:rFonts w:cs="Times New Roman"/>
          <w:sz w:val="28"/>
          <w:szCs w:val="28"/>
        </w:rPr>
      </w:pPr>
      <w:r>
        <w:rPr>
          <w:rFonts w:eastAsia="Times New Roman" w:cs="Times New Roman"/>
          <w:sz w:val="28"/>
          <w:szCs w:val="28"/>
        </w:rPr>
        <w:t xml:space="preserve">                                                                             </w:t>
      </w:r>
      <w:r>
        <w:rPr>
          <w:rFonts w:cs="Times New Roman"/>
          <w:sz w:val="28"/>
          <w:szCs w:val="28"/>
        </w:rPr>
        <w:t>Кореновский район</w:t>
      </w:r>
    </w:p>
    <w:p>
      <w:pPr>
        <w:pStyle w:val="12"/>
        <w:ind w:firstLine="709"/>
        <w:jc w:val="center"/>
        <w:rPr>
          <w:rFonts w:cs="Times New Roman"/>
          <w:sz w:val="28"/>
          <w:szCs w:val="28"/>
        </w:rPr>
      </w:pPr>
      <w:r>
        <w:rPr>
          <w:rFonts w:cs="Times New Roman"/>
          <w:sz w:val="28"/>
          <w:szCs w:val="28"/>
        </w:rPr>
        <w:tab/>
        <w:tab/>
        <w:tab/>
        <w:tab/>
        <w:tab/>
        <w:tab/>
        <w:t xml:space="preserve">               от </w:t>
      </w:r>
      <w:r>
        <w:rPr>
          <w:rFonts w:cs="Times New Roman"/>
          <w:sz w:val="28"/>
          <w:szCs w:val="28"/>
        </w:rPr>
        <w:t>28.12.2021</w:t>
      </w:r>
      <w:r>
        <w:rPr>
          <w:rFonts w:cs="Times New Roman"/>
          <w:sz w:val="28"/>
          <w:szCs w:val="28"/>
        </w:rPr>
        <w:t xml:space="preserve">  № </w:t>
      </w:r>
      <w:r>
        <w:rPr>
          <w:rFonts w:eastAsia="DejaVu Sans" w:cs="Times New Roman"/>
          <w:sz w:val="28"/>
          <w:szCs w:val="28"/>
          <w:lang w:eastAsia="zh-CN" w:bidi="hi-IN"/>
        </w:rPr>
        <w:t>1712</w:t>
      </w:r>
    </w:p>
    <w:p>
      <w:pPr>
        <w:pStyle w:val="Style25"/>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Style25"/>
        <w:tabs>
          <w:tab w:val="center" w:pos="4677" w:leader="none"/>
          <w:tab w:val="right" w:pos="9355" w:leader="none"/>
          <w:tab w:val="right" w:pos="9639" w:leader="none"/>
        </w:tabs>
        <w:spacing w:lineRule="auto" w:line="240"/>
        <w:ind w:firstLine="709"/>
        <w:rPr>
          <w:rFonts w:cs="Times New Roman"/>
          <w:color w:val="auto"/>
          <w:sz w:val="28"/>
          <w:szCs w:val="28"/>
        </w:rPr>
      </w:pPr>
      <w:r>
        <w:rPr>
          <w:rFonts w:cs="Times New Roman"/>
          <w:color w:val="auto"/>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ПОРЯДОК </w:t>
      </w:r>
    </w:p>
    <w:p>
      <w:pPr>
        <w:pStyle w:val="Normal"/>
        <w:numPr>
          <w:ilvl w:val="0"/>
          <w:numId w:val="0"/>
        </w:numPr>
        <w:spacing w:before="0" w:after="0"/>
        <w:ind w:firstLine="709"/>
        <w:contextualSpacing/>
        <w:jc w:val="center"/>
        <w:outlineLvl w:val="0"/>
        <w:rPr>
          <w:rFonts w:ascii="Times New Roman" w:hAnsi="Times New Roman" w:cs="Times New Roman"/>
          <w:b/>
          <w:b/>
          <w:sz w:val="28"/>
          <w:szCs w:val="28"/>
        </w:rPr>
      </w:pPr>
      <w:r>
        <w:rPr>
          <w:rFonts w:cs="Times New Roman" w:ascii="Times New Roman" w:hAnsi="Times New Roman"/>
          <w:b/>
          <w:sz w:val="28"/>
          <w:szCs w:val="28"/>
        </w:rPr>
        <w:t xml:space="preserve">разработки и утверждения административных регламентов </w:t>
      </w:r>
    </w:p>
    <w:p>
      <w:pPr>
        <w:pStyle w:val="Normal"/>
        <w:numPr>
          <w:ilvl w:val="0"/>
          <w:numId w:val="0"/>
        </w:numPr>
        <w:spacing w:before="0" w:after="0"/>
        <w:ind w:firstLine="709"/>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предоставления муниципальных услуг</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 Общие положения</w:t>
      </w:r>
      <w:bookmarkStart w:id="0" w:name="sub_3016"/>
      <w:bookmarkEnd w:id="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both"/>
        <w:outlineLvl w:val="0"/>
        <w:rPr>
          <w:rFonts w:ascii="Times New Roman" w:hAnsi="Times New Roman" w:cs="Times New Roman"/>
          <w:sz w:val="28"/>
          <w:szCs w:val="28"/>
        </w:rPr>
      </w:pPr>
      <w:r>
        <w:rPr>
          <w:rFonts w:cs="Times New Roman" w:ascii="Times New Roman" w:hAnsi="Times New Roman"/>
          <w:sz w:val="28"/>
          <w:szCs w:val="28"/>
        </w:rPr>
        <w:t>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муниципального образования Кореновский район (далее – административные регламенты и соответственно – уполномоченный орган).</w:t>
      </w:r>
    </w:p>
    <w:p>
      <w:pPr>
        <w:pStyle w:val="Normal"/>
        <w:spacing w:before="0" w:after="0"/>
        <w:ind w:firstLine="709"/>
        <w:contextualSpacing/>
        <w:jc w:val="both"/>
        <w:rPr>
          <w:rFonts w:ascii="Times New Roman" w:hAnsi="Times New Roman" w:cs="Times New Roman"/>
          <w:sz w:val="28"/>
          <w:szCs w:val="28"/>
        </w:rPr>
      </w:pPr>
      <w:bookmarkStart w:id="1" w:name="sub_1002"/>
      <w:bookmarkStart w:id="2" w:name="sub_1001"/>
      <w:bookmarkEnd w:id="2"/>
      <w:r>
        <w:rPr>
          <w:rFonts w:cs="Times New Roman" w:ascii="Times New Roman" w:hAnsi="Times New Roman"/>
          <w:sz w:val="28"/>
          <w:szCs w:val="28"/>
        </w:rPr>
        <w:t xml:space="preserve">2. Административные регламенты разрабатываются отраслевыми (функциональными) органами администрации муниципального образования Кореновский район </w:t>
      </w:r>
      <w:bookmarkStart w:id="3" w:name="sub_1003"/>
      <w:bookmarkEnd w:id="1"/>
      <w:r>
        <w:rPr>
          <w:rFonts w:cs="Times New Roman" w:ascii="Times New Roman" w:hAnsi="Times New Roman"/>
          <w:sz w:val="28"/>
          <w:szCs w:val="28"/>
        </w:rPr>
        <w:t xml:space="preserve">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регистрационную информационную систему «Реестр государственных и муниципальных услуг(функций) Краснодарского края» (далее- реестр услуг Краснодарского края), в федеральную государственную информационную систему «Федеральный реестр государственных и муниципальных услуг (функций)» (далее - реестр услуг). </w:t>
      </w:r>
      <w:bookmarkEnd w:id="3"/>
      <w:r>
        <w:rPr>
          <w:rFonts w:cs="Times New Roman" w:ascii="Times New Roman" w:hAnsi="Times New Roman"/>
          <w:sz w:val="28"/>
          <w:szCs w:val="28"/>
        </w:rPr>
        <w:t>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before="0" w:after="0"/>
        <w:ind w:firstLine="709"/>
        <w:contextualSpacing/>
        <w:jc w:val="distribute"/>
        <w:rPr>
          <w:rFonts w:ascii="Times New Roman" w:hAnsi="Times New Roman" w:cs="Times New Roman"/>
          <w:sz w:val="28"/>
          <w:szCs w:val="28"/>
        </w:rPr>
      </w:pPr>
      <w:r>
        <w:rPr>
          <w:rFonts w:cs="Times New Roman" w:ascii="Times New Roman" w:hAnsi="Times New Roman"/>
          <w:sz w:val="28"/>
          <w:szCs w:val="28"/>
        </w:rPr>
        <w:t>3. Исполнение органами местного самоуправления муниципального образования Кореновский район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w:t>
      </w:r>
    </w:p>
    <w:p>
      <w:pPr>
        <w:pStyle w:val="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t>2</w:t>
      </w:r>
    </w:p>
    <w:p>
      <w:pPr>
        <w:pStyle w:val="Normal"/>
        <w:spacing w:before="0" w:after="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Исполнение органами местного самоуправления отдельных государственных полномочий Краснодарского края, переданных им на основании законов субъекта Российской Федерации – Краснодарского края с предоставлением субвенций из бюджета Субъекта Российской Федерации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 Краснодарского края, если иное не установлено законом Краснодарского края.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муниципального образования Кореновский район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pPr>
        <w:pStyle w:val="Normal"/>
        <w:spacing w:before="0" w:after="0"/>
        <w:ind w:firstLine="709"/>
        <w:contextualSpacing/>
        <w:jc w:val="both"/>
        <w:rPr>
          <w:rFonts w:ascii="Times New Roman" w:hAnsi="Times New Roman" w:cs="Times New Roman"/>
          <w:sz w:val="28"/>
          <w:szCs w:val="28"/>
        </w:rPr>
      </w:pPr>
      <w:bookmarkStart w:id="4" w:name="sub_1004"/>
      <w:bookmarkEnd w:id="4"/>
      <w:r>
        <w:rPr>
          <w:rFonts w:cs="Times New Roman" w:ascii="Times New Roman" w:hAnsi="Times New Roman"/>
          <w:sz w:val="28"/>
          <w:szCs w:val="28"/>
        </w:rPr>
        <w:t>5. Разработка административных регламентов включает следующие этапы:</w:t>
      </w:r>
    </w:p>
    <w:p>
      <w:pPr>
        <w:pStyle w:val="Normal"/>
        <w:spacing w:before="0" w:after="0"/>
        <w:ind w:firstLine="709"/>
        <w:contextualSpacing/>
        <w:jc w:val="both"/>
        <w:rPr>
          <w:rFonts w:ascii="Times New Roman" w:hAnsi="Times New Roman" w:cs="Times New Roman"/>
          <w:sz w:val="28"/>
          <w:szCs w:val="28"/>
        </w:rPr>
      </w:pPr>
      <w:bookmarkStart w:id="5" w:name="sub_1005"/>
      <w:bookmarkEnd w:id="5"/>
      <w:r>
        <w:rPr>
          <w:rFonts w:cs="Times New Roman"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spacing w:before="0" w:after="0"/>
        <w:ind w:firstLine="709"/>
        <w:contextualSpacing/>
        <w:jc w:val="both"/>
        <w:rPr>
          <w:rFonts w:ascii="Times New Roman" w:hAnsi="Times New Roman" w:cs="Times New Roman"/>
          <w:sz w:val="28"/>
          <w:szCs w:val="28"/>
        </w:rPr>
      </w:pPr>
      <w:bookmarkStart w:id="6" w:name="sub_3020"/>
      <w:bookmarkEnd w:id="6"/>
      <w:r>
        <w:rPr>
          <w:rFonts w:cs="Times New Roman" w:ascii="Times New Roman" w:hAnsi="Times New Roman"/>
          <w:sz w:val="28"/>
          <w:szCs w:val="28"/>
        </w:rPr>
        <w:t xml:space="preserve">б) преобразование сведений, указанных в </w:t>
      </w:r>
      <w:hyperlink w:anchor="sub_3020">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в машиночитаемый вид в соответствии с требованиями, предусмотренными </w:t>
      </w:r>
      <w:hyperlink r:id="rId6">
        <w:r>
          <w:rPr>
            <w:rFonts w:cs="Times New Roman" w:ascii="Times New Roman" w:hAnsi="Times New Roman"/>
            <w:sz w:val="28"/>
            <w:szCs w:val="28"/>
          </w:rPr>
          <w:t>частью 3 статьи 12</w:t>
        </w:r>
      </w:hyperlink>
      <w:r>
        <w:rPr>
          <w:rFonts w:cs="Times New Roman"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Style14"/>
          <w:rFonts w:cs="Times New Roman" w:ascii="Times New Roman" w:hAnsi="Times New Roman"/>
          <w:sz w:val="28"/>
          <w:szCs w:val="28"/>
        </w:rPr>
        <w:t>(далее - Федеральный закон N 210)</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7" w:name="sub_3021"/>
      <w:bookmarkEnd w:id="7"/>
      <w:r>
        <w:rPr>
          <w:rFonts w:cs="Times New Roman" w:ascii="Times New Roman" w:hAnsi="Times New Roman"/>
          <w:sz w:val="28"/>
          <w:szCs w:val="28"/>
        </w:rPr>
        <w:t xml:space="preserve">в) автоматическое формирование из сведений, указанных в </w:t>
      </w:r>
      <w:hyperlink w:anchor="sub_3021">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cs="Times New Roman" w:ascii="Times New Roman" w:hAnsi="Times New Roman"/>
            <w:sz w:val="28"/>
            <w:szCs w:val="28"/>
          </w:rPr>
          <w:t>разделом II</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rFonts w:ascii="Times New Roman" w:hAnsi="Times New Roman" w:cs="Times New Roman"/>
          <w:sz w:val="28"/>
          <w:szCs w:val="28"/>
        </w:rPr>
      </w:pPr>
      <w:bookmarkStart w:id="8" w:name="sub_3022"/>
      <w:bookmarkEnd w:id="8"/>
      <w:r>
        <w:rPr>
          <w:rFonts w:cs="Times New Roman" w:ascii="Times New Roman" w:hAnsi="Times New Roman"/>
          <w:sz w:val="28"/>
          <w:szCs w:val="28"/>
        </w:rPr>
        <w:t xml:space="preserve">6.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должны быть достаточны для описания:</w:t>
      </w:r>
    </w:p>
    <w:p>
      <w:pPr>
        <w:pStyle w:val="Normal"/>
        <w:spacing w:before="0" w:after="0"/>
        <w:ind w:firstLine="709"/>
        <w:contextualSpacing/>
        <w:jc w:val="both"/>
        <w:rPr>
          <w:rFonts w:ascii="Times New Roman" w:hAnsi="Times New Roman" w:cs="Times New Roman"/>
          <w:sz w:val="28"/>
          <w:szCs w:val="28"/>
        </w:rPr>
      </w:pPr>
      <w:bookmarkStart w:id="9" w:name="sub_1006"/>
      <w:bookmarkEnd w:id="9"/>
      <w:r>
        <w:rPr>
          <w:rFonts w:cs="Times New Roman"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bookmarkStart w:id="10" w:name="sub_62"/>
      <w:bookmarkEnd w:id="10"/>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уникальных для каждой категории заявителей, указанной в </w:t>
      </w:r>
      <w:hyperlink w:anchor="sub_62">
        <w:r>
          <w:rPr>
            <w:rFonts w:cs="Times New Roman" w:ascii="Times New Roman" w:hAnsi="Times New Roman"/>
            <w:sz w:val="28"/>
            <w:szCs w:val="28"/>
          </w:rPr>
          <w:t>абзаце втором</w:t>
        </w:r>
      </w:hyperlink>
      <w:r>
        <w:rPr>
          <w:rFonts w:cs="Times New Roman" w:ascii="Times New Roman" w:hAnsi="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3</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необходимых для предоставления муниципальной услуги, основаниях для отказа способов их фиксации, сведений о составе документов и (или) информации,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Сведения о муниципальной услуге, преобразованные в машиночитаемый вид в соответствии с </w:t>
      </w:r>
      <w:hyperlink w:anchor="sub_3021">
        <w:r>
          <w:rPr>
            <w:rFonts w:cs="Times New Roman" w:ascii="Times New Roman" w:hAnsi="Times New Roman"/>
            <w:sz w:val="28"/>
            <w:szCs w:val="28"/>
          </w:rPr>
          <w:t>подпунктом "б" пункта 5</w:t>
        </w:r>
      </w:hyperlink>
      <w:r>
        <w:rPr>
          <w:rFonts w:cs="Times New Roman" w:ascii="Times New Roman" w:hAnsi="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 210.</w:t>
      </w:r>
    </w:p>
    <w:p>
      <w:pPr>
        <w:pStyle w:val="Normal"/>
        <w:spacing w:before="0" w:after="0"/>
        <w:ind w:firstLine="709"/>
        <w:contextualSpacing/>
        <w:jc w:val="both"/>
        <w:rPr>
          <w:rFonts w:ascii="Times New Roman" w:hAnsi="Times New Roman" w:cs="Times New Roman"/>
          <w:sz w:val="28"/>
          <w:szCs w:val="28"/>
        </w:rPr>
      </w:pPr>
      <w:bookmarkStart w:id="11" w:name="sub_1007"/>
      <w:r>
        <w:rPr>
          <w:rFonts w:cs="Times New Roman" w:ascii="Times New Roman" w:hAnsi="Times New Roman"/>
          <w:sz w:val="28"/>
          <w:szCs w:val="28"/>
        </w:rPr>
        <w:t xml:space="preserve"> </w:t>
      </w:r>
      <w:bookmarkEnd w:id="11"/>
      <w:r>
        <w:rPr>
          <w:rFonts w:cs="Times New Roman" w:ascii="Times New Roman" w:hAnsi="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II. Требования к структуре и содержанию административных регламентов</w:t>
      </w:r>
      <w:bookmarkStart w:id="13" w:name="sub_3017"/>
      <w:bookmarkEnd w:id="1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9. В административный регламент включаются следующие разделы:</w:t>
      </w:r>
    </w:p>
    <w:p>
      <w:pPr>
        <w:pStyle w:val="Normal"/>
        <w:spacing w:before="0" w:after="0"/>
        <w:ind w:firstLine="709"/>
        <w:contextualSpacing/>
        <w:jc w:val="both"/>
        <w:rPr>
          <w:rFonts w:ascii="Times New Roman" w:hAnsi="Times New Roman" w:cs="Times New Roman"/>
          <w:sz w:val="28"/>
          <w:szCs w:val="28"/>
        </w:rPr>
      </w:pPr>
      <w:bookmarkStart w:id="14" w:name="sub_1009"/>
      <w:bookmarkEnd w:id="14"/>
      <w:r>
        <w:rPr>
          <w:rFonts w:cs="Times New Roman" w:ascii="Times New Roman" w:hAnsi="Times New Roman"/>
          <w:sz w:val="28"/>
          <w:szCs w:val="28"/>
        </w:rPr>
        <w:t>а) общие положения;</w:t>
      </w:r>
    </w:p>
    <w:p>
      <w:pPr>
        <w:pStyle w:val="Normal"/>
        <w:spacing w:before="0" w:after="0"/>
        <w:ind w:firstLine="709"/>
        <w:contextualSpacing/>
        <w:jc w:val="both"/>
        <w:rPr>
          <w:rFonts w:ascii="Times New Roman" w:hAnsi="Times New Roman" w:cs="Times New Roman"/>
          <w:sz w:val="28"/>
          <w:szCs w:val="28"/>
        </w:rPr>
      </w:pPr>
      <w:bookmarkStart w:id="15" w:name="sub_3023"/>
      <w:bookmarkEnd w:id="15"/>
      <w:r>
        <w:rPr>
          <w:rFonts w:cs="Times New Roman" w:ascii="Times New Roman" w:hAnsi="Times New Roman"/>
          <w:sz w:val="28"/>
          <w:szCs w:val="28"/>
        </w:rPr>
        <w:t>б) стандарт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6" w:name="sub_3024"/>
      <w:bookmarkEnd w:id="16"/>
      <w:r>
        <w:rPr>
          <w:rFonts w:cs="Times New Roman" w:ascii="Times New Roman" w:hAnsi="Times New Roman"/>
          <w:sz w:val="28"/>
          <w:szCs w:val="28"/>
        </w:rPr>
        <w:t>в) состав, последовательность и сроки выполнения административных процедур;</w:t>
      </w:r>
    </w:p>
    <w:p>
      <w:pPr>
        <w:pStyle w:val="Normal"/>
        <w:spacing w:before="0" w:after="0"/>
        <w:ind w:firstLine="709"/>
        <w:contextualSpacing/>
        <w:jc w:val="both"/>
        <w:rPr>
          <w:rFonts w:ascii="Times New Roman" w:hAnsi="Times New Roman" w:cs="Times New Roman"/>
          <w:sz w:val="28"/>
          <w:szCs w:val="28"/>
        </w:rPr>
      </w:pPr>
      <w:bookmarkStart w:id="17" w:name="sub_3025"/>
      <w:bookmarkEnd w:id="17"/>
      <w:r>
        <w:rPr>
          <w:rFonts w:cs="Times New Roman" w:ascii="Times New Roman" w:hAnsi="Times New Roman"/>
          <w:sz w:val="28"/>
          <w:szCs w:val="28"/>
        </w:rPr>
        <w:t>г) формы контроля за исполнением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8" w:name="sub_3026"/>
      <w:bookmarkEnd w:id="18"/>
      <w:r>
        <w:rPr>
          <w:rFonts w:cs="Times New Roman"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r>
          <w:rPr>
            <w:rFonts w:cs="Times New Roman" w:ascii="Times New Roman" w:hAnsi="Times New Roman"/>
            <w:sz w:val="28"/>
            <w:szCs w:val="28"/>
          </w:rPr>
          <w:t>части 1</w:t>
        </w:r>
      </w:hyperlink>
      <w:r>
        <w:rPr>
          <w:rFonts w:cs="Times New Roman" w:ascii="Times New Roman" w:hAnsi="Times New Roman"/>
          <w:sz w:val="28"/>
          <w:szCs w:val="28"/>
        </w:rPr>
        <w:t>.1. статьи 16 Федерального закона № 210, а также их должностных лиц, муниципальных служащих, работников.</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4</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bookmarkStart w:id="19" w:name="sub_3027"/>
      <w:bookmarkEnd w:id="19"/>
      <w:r>
        <w:rPr>
          <w:rFonts w:cs="Times New Roman" w:ascii="Times New Roman" w:hAnsi="Times New Roman"/>
          <w:sz w:val="28"/>
          <w:szCs w:val="28"/>
        </w:rPr>
        <w:t>10. В раздел «Общие положения»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20" w:name="sub_1010"/>
      <w:bookmarkEnd w:id="20"/>
      <w:r>
        <w:rPr>
          <w:rFonts w:cs="Times New Roman" w:ascii="Times New Roman" w:hAnsi="Times New Roman"/>
          <w:sz w:val="28"/>
          <w:szCs w:val="28"/>
        </w:rPr>
        <w:t>а) предмет регулирования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21" w:name="sub_3028"/>
      <w:bookmarkEnd w:id="21"/>
      <w:r>
        <w:rPr>
          <w:rFonts w:cs="Times New Roman" w:ascii="Times New Roman" w:hAnsi="Times New Roman"/>
          <w:sz w:val="28"/>
          <w:szCs w:val="28"/>
        </w:rPr>
        <w:t>б) круг заявителей;</w:t>
      </w:r>
    </w:p>
    <w:p>
      <w:pPr>
        <w:pStyle w:val="Normal"/>
        <w:spacing w:before="0" w:after="0"/>
        <w:ind w:firstLine="709"/>
        <w:contextualSpacing/>
        <w:jc w:val="both"/>
        <w:rPr>
          <w:rFonts w:ascii="Times New Roman" w:hAnsi="Times New Roman" w:cs="Times New Roman"/>
          <w:sz w:val="28"/>
          <w:szCs w:val="28"/>
        </w:rPr>
      </w:pPr>
      <w:bookmarkStart w:id="22" w:name="sub_3029"/>
      <w:bookmarkEnd w:id="22"/>
      <w:r>
        <w:rPr>
          <w:rFonts w:cs="Times New Roman"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spacing w:before="0" w:after="0"/>
        <w:ind w:firstLine="709"/>
        <w:contextualSpacing/>
        <w:jc w:val="both"/>
        <w:rPr>
          <w:rFonts w:ascii="Times New Roman" w:hAnsi="Times New Roman" w:cs="Times New Roman"/>
          <w:sz w:val="28"/>
          <w:szCs w:val="28"/>
        </w:rPr>
      </w:pPr>
      <w:bookmarkStart w:id="23" w:name="sub_3030"/>
      <w:bookmarkEnd w:id="23"/>
      <w:r>
        <w:rPr>
          <w:rFonts w:cs="Times New Roman" w:ascii="Times New Roman" w:hAnsi="Times New Roman"/>
          <w:sz w:val="28"/>
          <w:szCs w:val="28"/>
        </w:rPr>
        <w:t>11. Раздел «Стандарт предоставления муниципальной услуги» состоит из следующих подразделов:</w:t>
      </w:r>
    </w:p>
    <w:p>
      <w:pPr>
        <w:pStyle w:val="Normal"/>
        <w:spacing w:before="0" w:after="0"/>
        <w:ind w:firstLine="709"/>
        <w:contextualSpacing/>
        <w:jc w:val="both"/>
        <w:rPr>
          <w:rFonts w:ascii="Times New Roman" w:hAnsi="Times New Roman" w:cs="Times New Roman"/>
          <w:sz w:val="28"/>
          <w:szCs w:val="28"/>
        </w:rPr>
      </w:pPr>
      <w:bookmarkStart w:id="24" w:name="sub_1011"/>
      <w:bookmarkEnd w:id="24"/>
      <w:r>
        <w:rPr>
          <w:rFonts w:cs="Times New Roman" w:ascii="Times New Roman" w:hAnsi="Times New Roman"/>
          <w:sz w:val="28"/>
          <w:szCs w:val="28"/>
        </w:rPr>
        <w:t>а) наименование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5" w:name="sub_3031"/>
      <w:bookmarkEnd w:id="25"/>
      <w:r>
        <w:rPr>
          <w:rFonts w:cs="Times New Roman" w:ascii="Times New Roman" w:hAnsi="Times New Roman"/>
          <w:sz w:val="28"/>
          <w:szCs w:val="28"/>
        </w:rPr>
        <w:t>б)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bookmarkStart w:id="26" w:name="sub_3032"/>
      <w:bookmarkEnd w:id="26"/>
      <w:r>
        <w:rPr>
          <w:rFonts w:cs="Times New Roman" w:ascii="Times New Roman" w:hAnsi="Times New Roman"/>
          <w:sz w:val="28"/>
          <w:szCs w:val="28"/>
        </w:rPr>
        <w:t>в) результат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7" w:name="sub_3033"/>
      <w:bookmarkEnd w:id="27"/>
      <w:r>
        <w:rPr>
          <w:rFonts w:cs="Times New Roman" w:ascii="Times New Roman" w:hAnsi="Times New Roman"/>
          <w:sz w:val="28"/>
          <w:szCs w:val="28"/>
        </w:rPr>
        <w:t>г) срок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8" w:name="sub_3034"/>
      <w:bookmarkEnd w:id="28"/>
      <w:r>
        <w:rPr>
          <w:rFonts w:cs="Times New Roman" w:ascii="Times New Roman" w:hAnsi="Times New Roman"/>
          <w:sz w:val="28"/>
          <w:szCs w:val="28"/>
        </w:rPr>
        <w:t>д) правовые основания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29" w:name="sub_3035"/>
      <w:bookmarkEnd w:id="29"/>
      <w:r>
        <w:rPr>
          <w:rFonts w:cs="Times New Roman" w:ascii="Times New Roman" w:hAnsi="Times New Roman"/>
          <w:sz w:val="28"/>
          <w:szCs w:val="28"/>
        </w:rPr>
        <w:t>е) исчерпывающий перечень документов, необходимых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0" w:name="sub_3036"/>
      <w:bookmarkEnd w:id="30"/>
      <w:r>
        <w:rPr>
          <w:rFonts w:cs="Times New Roman"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1" w:name="sub_3037"/>
      <w:bookmarkEnd w:id="31"/>
      <w:r>
        <w:rPr>
          <w:rFonts w:cs="Times New Roman"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2" w:name="sub_3038"/>
      <w:bookmarkEnd w:id="32"/>
      <w:r>
        <w:rPr>
          <w:rFonts w:cs="Times New Roman" w:ascii="Times New Roman" w:hAnsi="Times New Roman"/>
          <w:sz w:val="28"/>
          <w:szCs w:val="28"/>
        </w:rPr>
        <w:t>и) размер платы, взимаемой с заявителя при предоставлении муниципальной услуги, и способы ее взимания;</w:t>
      </w:r>
    </w:p>
    <w:p>
      <w:pPr>
        <w:pStyle w:val="Normal"/>
        <w:spacing w:before="0" w:after="0"/>
        <w:ind w:firstLine="709"/>
        <w:contextualSpacing/>
        <w:jc w:val="both"/>
        <w:rPr>
          <w:rFonts w:ascii="Times New Roman" w:hAnsi="Times New Roman" w:cs="Times New Roman"/>
          <w:sz w:val="28"/>
          <w:szCs w:val="28"/>
        </w:rPr>
      </w:pPr>
      <w:bookmarkStart w:id="33" w:name="sub_3039"/>
      <w:bookmarkEnd w:id="33"/>
      <w:r>
        <w:rPr>
          <w:rFonts w:cs="Times New Roman"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4" w:name="sub_3040"/>
      <w:bookmarkEnd w:id="34"/>
      <w:r>
        <w:rPr>
          <w:rFonts w:cs="Times New Roman" w:ascii="Times New Roman" w:hAnsi="Times New Roman"/>
          <w:sz w:val="28"/>
          <w:szCs w:val="28"/>
        </w:rPr>
        <w:t>л) срок регистрации запроса заявителя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5" w:name="sub_3041"/>
      <w:bookmarkEnd w:id="35"/>
      <w:r>
        <w:rPr>
          <w:rFonts w:cs="Times New Roman" w:ascii="Times New Roman" w:hAnsi="Times New Roman"/>
          <w:sz w:val="28"/>
          <w:szCs w:val="28"/>
        </w:rPr>
        <w:t>м) требования к помещениям, в которых предоставляются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36" w:name="sub_3042"/>
      <w:bookmarkEnd w:id="36"/>
      <w:r>
        <w:rPr>
          <w:rFonts w:cs="Times New Roman" w:ascii="Times New Roman" w:hAnsi="Times New Roman"/>
          <w:sz w:val="28"/>
          <w:szCs w:val="28"/>
        </w:rPr>
        <w:t>н) показатели доступности и качества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37" w:name="sub_3043"/>
      <w:bookmarkEnd w:id="37"/>
      <w:r>
        <w:rPr>
          <w:rFonts w:cs="Times New Roman" w:ascii="Times New Roman" w:hAnsi="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pacing w:before="0" w:after="0"/>
        <w:ind w:firstLine="709"/>
        <w:contextualSpacing/>
        <w:jc w:val="both"/>
        <w:rPr>
          <w:rFonts w:ascii="Times New Roman" w:hAnsi="Times New Roman" w:cs="Times New Roman"/>
          <w:sz w:val="28"/>
          <w:szCs w:val="28"/>
        </w:rPr>
      </w:pPr>
      <w:bookmarkStart w:id="38" w:name="sub_3044"/>
      <w:bookmarkEnd w:id="38"/>
      <w:r>
        <w:rPr>
          <w:rFonts w:cs="Times New Roman"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pPr>
        <w:pStyle w:val="Normal"/>
        <w:spacing w:before="0" w:after="0"/>
        <w:ind w:firstLine="709"/>
        <w:contextualSpacing/>
        <w:jc w:val="both"/>
        <w:rPr>
          <w:rFonts w:ascii="Times New Roman" w:hAnsi="Times New Roman" w:cs="Times New Roman"/>
          <w:sz w:val="28"/>
          <w:szCs w:val="28"/>
        </w:rPr>
      </w:pPr>
      <w:bookmarkStart w:id="39" w:name="sub_1012"/>
      <w:bookmarkEnd w:id="39"/>
      <w:r>
        <w:rPr>
          <w:rFonts w:cs="Times New Roman" w:ascii="Times New Roman" w:hAnsi="Times New Roman"/>
          <w:sz w:val="28"/>
          <w:szCs w:val="28"/>
        </w:rPr>
        <w:t>а) полное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r>
        <w:rPr/>
      </w:r>
    </w:p>
    <w:p>
      <w:pPr>
        <w:pStyle w:val="Normal"/>
        <w:spacing w:before="0" w:after="0"/>
        <w:ind w:firstLine="709"/>
        <w:contextualSpacing/>
        <w:jc w:val="center"/>
        <w:rPr/>
      </w:pPr>
      <w:r>
        <w:rPr>
          <w:rFonts w:ascii="Times New Roman" w:hAnsi="Times New Roman"/>
          <w:sz w:val="28"/>
          <w:szCs w:val="28"/>
        </w:rPr>
        <w:t>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б) возможность    (невозможность)      принятия       многофункциональным</w:t>
      </w:r>
      <w:r>
        <w:rPr>
          <w:rFonts w:cs="Times New Roman" w:ascii="Times New Roman" w:hAnsi="Times New Roman"/>
          <w:sz w:val="28"/>
          <w:szCs w:val="28"/>
        </w:rPr>
        <w:t xml:space="preserve"> </w:t>
      </w:r>
      <w:r>
        <w:rPr>
          <w:rFonts w:cs="Times New Roman" w:ascii="Times New Roman" w:hAnsi="Times New Roman"/>
          <w:sz w:val="28"/>
          <w:szCs w:val="28"/>
        </w:rPr>
        <w:t xml:space="preserve">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w:t>
      </w:r>
    </w:p>
    <w:p>
      <w:pPr>
        <w:pStyle w:val="Normal"/>
        <w:spacing w:before="0" w:after="0"/>
        <w:ind w:firstLine="709"/>
        <w:contextualSpacing/>
        <w:jc w:val="both"/>
        <w:rPr>
          <w:rFonts w:ascii="Times New Roman" w:hAnsi="Times New Roman" w:cs="Times New Roman"/>
          <w:sz w:val="28"/>
          <w:szCs w:val="28"/>
        </w:rPr>
      </w:pPr>
      <w:bookmarkStart w:id="40" w:name="sub_3046"/>
      <w:bookmarkEnd w:id="40"/>
      <w:r>
        <w:rPr>
          <w:rFonts w:cs="Times New Roman" w:ascii="Times New Roman" w:hAnsi="Times New Roman"/>
          <w:sz w:val="28"/>
          <w:szCs w:val="28"/>
        </w:rPr>
        <w:t>13. Подраздел «Результат предоставления муниципальной услуги» должен включать следующие положения:</w:t>
      </w:r>
      <w:bookmarkStart w:id="41" w:name="sub_1013"/>
      <w:bookmarkEnd w:id="41"/>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результата (результатов)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способ получения результата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14. Положения, указанные в </w:t>
      </w:r>
      <w:hyperlink w:anchor="sub_1013">
        <w:r>
          <w:rPr>
            <w:rFonts w:cs="Times New Roman" w:ascii="Times New Roman" w:hAnsi="Times New Roman"/>
            <w:sz w:val="28"/>
            <w:szCs w:val="28"/>
          </w:rPr>
          <w:t>пункте 13</w:t>
        </w:r>
      </w:hyperlink>
      <w:r>
        <w:rPr>
          <w:rFonts w:cs="Times New Roman" w:ascii="Times New Roman" w:hAnsi="Times New Roman"/>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42" w:name="sub_1014"/>
      <w:bookmarkEnd w:id="42"/>
      <w:r>
        <w:rPr>
          <w:rFonts w:cs="Times New Roman"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3" w:name="sub_1015"/>
      <w:bookmarkEnd w:id="4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pPr>
        <w:pStyle w:val="Normal"/>
        <w:spacing w:before="0" w:after="0"/>
        <w:ind w:firstLine="709"/>
        <w:contextualSpacing/>
        <w:jc w:val="both"/>
        <w:rPr>
          <w:rFonts w:ascii="Times New Roman" w:hAnsi="Times New Roman" w:cs="Times New Roman"/>
          <w:sz w:val="28"/>
          <w:szCs w:val="28"/>
        </w:rPr>
      </w:pPr>
      <w:bookmarkStart w:id="44" w:name="sub_1016"/>
      <w:bookmarkEnd w:id="44"/>
      <w:r>
        <w:rPr>
          <w:rFonts w:cs="Times New Roman" w:ascii="Times New Roman" w:hAnsi="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bookmarkStart w:id="45" w:name="sub_1017"/>
      <w:bookmarkEnd w:id="4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состав и способы подачи запроса о предоставлении муниципальной услуги, который должен содержать:</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полное наименование органа, предоставляющего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дополнительные сведения, необходимые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перечень прилагаемых к запросу документов и (или) информации;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pPr>
        <w:pStyle w:val="Normal"/>
        <w:spacing w:before="0" w:after="0"/>
        <w:ind w:firstLine="709"/>
        <w:contextualSpacing/>
        <w:jc w:val="both"/>
        <w:rPr>
          <w:rFonts w:ascii="Times New Roman" w:hAnsi="Times New Roman" w:cs="Times New Roman"/>
          <w:sz w:val="28"/>
          <w:szCs w:val="28"/>
        </w:rPr>
      </w:pPr>
      <w:bookmarkStart w:id="46" w:name="sub_178"/>
      <w:bookmarkEnd w:id="46"/>
      <w:r>
        <w:rPr>
          <w:rFonts w:cs="Times New Roman"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bookmarkStart w:id="47" w:name="sub_179"/>
      <w:bookmarkEnd w:id="47"/>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документов, указанных в </w:t>
      </w:r>
      <w:hyperlink w:anchor="sub_178">
        <w:r>
          <w:rPr>
            <w:rFonts w:cs="Times New Roman" w:ascii="Times New Roman" w:hAnsi="Times New Roman"/>
            <w:sz w:val="28"/>
            <w:szCs w:val="28"/>
          </w:rPr>
          <w:t>абзацах восьмом</w:t>
        </w:r>
      </w:hyperlink>
      <w:r>
        <w:rPr>
          <w:rFonts w:cs="Times New Roman" w:ascii="Times New Roman" w:hAnsi="Times New Roman"/>
          <w:sz w:val="28"/>
          <w:szCs w:val="28"/>
        </w:rPr>
        <w:t xml:space="preserve"> и </w:t>
      </w:r>
      <w:hyperlink w:anchor="sub_179">
        <w:r>
          <w:rPr>
            <w:rFonts w:cs="Times New Roman" w:ascii="Times New Roman" w:hAnsi="Times New Roman"/>
            <w:sz w:val="28"/>
            <w:szCs w:val="28"/>
          </w:rPr>
          <w:t>девятом</w:t>
        </w:r>
      </w:hyperlink>
      <w:r>
        <w:rPr>
          <w:rFonts w:cs="Times New Roman"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r>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7</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bookmarkStart w:id="48" w:name="sub_1018"/>
      <w:bookmarkEnd w:id="48"/>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pPr>
        <w:pStyle w:val="Normal"/>
        <w:spacing w:before="0" w:after="0"/>
        <w:ind w:firstLine="709"/>
        <w:contextualSpacing/>
        <w:jc w:val="both"/>
        <w:rPr>
          <w:rFonts w:ascii="Times New Roman" w:hAnsi="Times New Roman" w:cs="Times New Roman"/>
          <w:sz w:val="28"/>
          <w:szCs w:val="28"/>
        </w:rPr>
      </w:pPr>
      <w:bookmarkStart w:id="49" w:name="sub_1019"/>
      <w:bookmarkEnd w:id="49"/>
      <w:r>
        <w:rPr>
          <w:rFonts w:cs="Times New Roman"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pPr>
        <w:pStyle w:val="Normal"/>
        <w:spacing w:before="0" w:after="0"/>
        <w:ind w:firstLine="709"/>
        <w:contextualSpacing/>
        <w:jc w:val="both"/>
        <w:rPr>
          <w:rFonts w:ascii="Times New Roman" w:hAnsi="Times New Roman" w:cs="Times New Roman"/>
          <w:sz w:val="28"/>
          <w:szCs w:val="28"/>
        </w:rPr>
      </w:pPr>
      <w:bookmarkStart w:id="50" w:name="sub_192"/>
      <w:bookmarkEnd w:id="50"/>
      <w:r>
        <w:rPr>
          <w:rFonts w:cs="Times New Roman" w:ascii="Times New Roman" w:hAnsi="Times New Roman"/>
          <w:sz w:val="28"/>
          <w:szCs w:val="28"/>
        </w:rPr>
        <w:t>исчерпывающий перечень оснований для отказа в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51" w:name="sub_193"/>
      <w:bookmarkEnd w:id="51"/>
      <w:r>
        <w:rPr>
          <w:rFonts w:cs="Times New Roman" w:ascii="Times New Roman" w:hAnsi="Times New Roman"/>
          <w:sz w:val="28"/>
          <w:szCs w:val="28"/>
        </w:rPr>
        <w:t xml:space="preserve">Для каждого основания, включенного в перечни, указанные в </w:t>
      </w:r>
      <w:hyperlink w:anchor="sub_192">
        <w:r>
          <w:rPr>
            <w:rFonts w:cs="Times New Roman" w:ascii="Times New Roman" w:hAnsi="Times New Roman"/>
            <w:sz w:val="28"/>
            <w:szCs w:val="28"/>
          </w:rPr>
          <w:t>абзацах втором</w:t>
        </w:r>
      </w:hyperlink>
      <w:r>
        <w:rPr>
          <w:rFonts w:cs="Times New Roman" w:ascii="Times New Roman" w:hAnsi="Times New Roman"/>
          <w:sz w:val="28"/>
          <w:szCs w:val="28"/>
        </w:rPr>
        <w:t xml:space="preserve"> и </w:t>
      </w:r>
      <w:hyperlink w:anchor="sub_193">
        <w:r>
          <w:rPr>
            <w:rFonts w:cs="Times New Roman" w:ascii="Times New Roman" w:hAnsi="Times New Roman"/>
            <w:sz w:val="28"/>
            <w:szCs w:val="28"/>
          </w:rPr>
          <w:t>третьем</w:t>
        </w:r>
      </w:hyperlink>
      <w:r>
        <w:rPr>
          <w:rFonts w:cs="Times New Roman"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Исчерпывающий перечень оснований, предусмотренных </w:t>
      </w:r>
      <w:hyperlink w:anchor="sub_192">
        <w:r>
          <w:rPr>
            <w:rFonts w:cs="Times New Roman" w:ascii="Times New Roman" w:hAnsi="Times New Roman"/>
            <w:sz w:val="28"/>
            <w:szCs w:val="28"/>
          </w:rPr>
          <w:t>абзацами вторым</w:t>
        </w:r>
      </w:hyperlink>
      <w:r>
        <w:rPr>
          <w:rFonts w:cs="Times New Roman" w:ascii="Times New Roman" w:hAnsi="Times New Roman"/>
          <w:sz w:val="28"/>
          <w:szCs w:val="28"/>
        </w:rPr>
        <w:t xml:space="preserve"> и </w:t>
      </w:r>
      <w:hyperlink w:anchor="sub_193">
        <w:r>
          <w:rPr>
            <w:rFonts w:cs="Times New Roman" w:ascii="Times New Roman" w:hAnsi="Times New Roman"/>
            <w:sz w:val="28"/>
            <w:szCs w:val="28"/>
          </w:rPr>
          <w:t>третьим</w:t>
        </w:r>
      </w:hyperlink>
      <w:r>
        <w:rPr>
          <w:rFonts w:cs="Times New Roman"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52" w:name="sub_1020"/>
      <w:bookmarkEnd w:id="52"/>
      <w:r>
        <w:rPr>
          <w:rFonts w:cs="Times New Roman" w:ascii="Times New Roman" w:hAnsi="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53" w:name="sub_3047"/>
      <w:bookmarkEnd w:id="53"/>
      <w:r>
        <w:rPr>
          <w:rFonts w:cs="Times New Roman"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21. В подраздел  «Требования к помещениям, в которых предоставляются</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8</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bookmarkStart w:id="54" w:name="sub_3048"/>
      <w:bookmarkEnd w:id="54"/>
      <w:r>
        <w:rPr>
          <w:rFonts w:cs="Times New Roman" w:ascii="Times New Roman" w:hAnsi="Times New Roman"/>
          <w:sz w:val="28"/>
          <w:szCs w:val="28"/>
        </w:rPr>
        <w:t xml:space="preserve">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8">
        <w:r>
          <w:rPr>
            <w:rFonts w:cs="Times New Roman" w:ascii="Times New Roman" w:hAnsi="Times New Roman"/>
            <w:sz w:val="28"/>
            <w:szCs w:val="28"/>
          </w:rPr>
          <w:t>законодательством</w:t>
        </w:r>
      </w:hyperlink>
      <w:r>
        <w:rPr>
          <w:rFonts w:cs="Times New Roman" w:ascii="Times New Roman" w:hAnsi="Times New Roman"/>
          <w:sz w:val="28"/>
          <w:szCs w:val="28"/>
        </w:rPr>
        <w:t xml:space="preserve"> Российской Федерации о социальной защите инвалидов. </w:t>
      </w:r>
    </w:p>
    <w:p>
      <w:pPr>
        <w:pStyle w:val="Normal"/>
        <w:spacing w:before="0" w:after="0"/>
        <w:ind w:firstLine="709"/>
        <w:contextualSpacing/>
        <w:jc w:val="both"/>
        <w:rPr>
          <w:rFonts w:ascii="Times New Roman" w:hAnsi="Times New Roman" w:cs="Times New Roman"/>
          <w:sz w:val="28"/>
          <w:szCs w:val="28"/>
        </w:rPr>
      </w:pPr>
      <w:bookmarkStart w:id="55" w:name="sub_1021"/>
      <w:bookmarkEnd w:id="55"/>
      <w:r>
        <w:rPr>
          <w:rFonts w:cs="Times New Roman" w:ascii="Times New Roman" w:hAnsi="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pPr>
        <w:pStyle w:val="Normal"/>
        <w:spacing w:before="0" w:after="0"/>
        <w:ind w:firstLine="709"/>
        <w:contextualSpacing/>
        <w:jc w:val="both"/>
        <w:rPr>
          <w:rFonts w:ascii="Times New Roman" w:hAnsi="Times New Roman" w:cs="Times New Roman"/>
          <w:sz w:val="28"/>
          <w:szCs w:val="28"/>
        </w:rPr>
      </w:pPr>
      <w:bookmarkStart w:id="56" w:name="sub_1022"/>
      <w:bookmarkEnd w:id="56"/>
      <w:r>
        <w:rPr>
          <w:rFonts w:cs="Times New Roman" w:ascii="Times New Roman" w:hAnsi="Times New Roman"/>
          <w:sz w:val="28"/>
          <w:szCs w:val="28"/>
        </w:rPr>
        <w:t>23. В подраздел «Иные требования к предоставлению муниципальной услуги»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57" w:name="sub_1023"/>
      <w:bookmarkEnd w:id="57"/>
      <w:r>
        <w:rPr>
          <w:rFonts w:cs="Times New Roman"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58" w:name="sub_3049"/>
      <w:bookmarkEnd w:id="58"/>
      <w:r>
        <w:rPr>
          <w:rFonts w:cs="Times New Roman" w:ascii="Times New Roman" w:hAnsi="Times New Roman"/>
          <w:sz w:val="28"/>
          <w:szCs w:val="28"/>
        </w:rPr>
        <w:t xml:space="preserve">б) размер платы за предоставление указанных в </w:t>
      </w:r>
      <w:hyperlink w:anchor="sub_3049">
        <w:r>
          <w:rPr>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услуг в случаях, когда размер платы установлен законодательством Российской Федерации;</w:t>
      </w:r>
    </w:p>
    <w:p>
      <w:pPr>
        <w:pStyle w:val="Normal"/>
        <w:spacing w:before="0" w:after="0"/>
        <w:ind w:firstLine="709"/>
        <w:contextualSpacing/>
        <w:jc w:val="both"/>
        <w:rPr>
          <w:rFonts w:ascii="Times New Roman" w:hAnsi="Times New Roman" w:cs="Times New Roman"/>
          <w:sz w:val="28"/>
          <w:szCs w:val="28"/>
        </w:rPr>
      </w:pPr>
      <w:bookmarkStart w:id="59" w:name="sub_3050"/>
      <w:bookmarkEnd w:id="59"/>
      <w:r>
        <w:rPr>
          <w:rFonts w:cs="Times New Roman" w:ascii="Times New Roman" w:hAnsi="Times New Roman"/>
          <w:sz w:val="28"/>
          <w:szCs w:val="28"/>
        </w:rPr>
        <w:t>в) перечень информационных систем, используемых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60" w:name="sub_3051"/>
      <w:bookmarkEnd w:id="60"/>
      <w:r>
        <w:rPr>
          <w:rFonts w:cs="Times New Roman"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spacing w:before="0" w:after="0"/>
        <w:ind w:firstLine="709"/>
        <w:contextualSpacing/>
        <w:jc w:val="both"/>
        <w:rPr>
          <w:rFonts w:ascii="Times New Roman" w:hAnsi="Times New Roman" w:cs="Times New Roman"/>
          <w:sz w:val="28"/>
          <w:szCs w:val="28"/>
        </w:rPr>
      </w:pPr>
      <w:bookmarkStart w:id="61" w:name="sub_1024"/>
      <w:bookmarkEnd w:id="61"/>
      <w:r>
        <w:rPr>
          <w:rFonts w:cs="Times New Roman"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9</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также порядок оставления запроса заявителя о предоставлении муниципальной услуги без рассмотрения (при необходимости);</w:t>
      </w:r>
    </w:p>
    <w:p>
      <w:pPr>
        <w:pStyle w:val="Normal"/>
        <w:spacing w:before="0" w:after="0"/>
        <w:ind w:firstLine="709"/>
        <w:contextualSpacing/>
        <w:jc w:val="both"/>
        <w:rPr>
          <w:rFonts w:ascii="Times New Roman" w:hAnsi="Times New Roman" w:cs="Times New Roman"/>
          <w:sz w:val="28"/>
          <w:szCs w:val="28"/>
        </w:rPr>
      </w:pPr>
      <w:bookmarkStart w:id="62" w:name="sub_3052"/>
      <w:bookmarkEnd w:id="62"/>
      <w:r>
        <w:rPr>
          <w:rFonts w:cs="Times New Roman" w:ascii="Times New Roman" w:hAnsi="Times New Roman"/>
          <w:sz w:val="28"/>
          <w:szCs w:val="28"/>
        </w:rPr>
        <w:t>б) описание административной процедуры профилирования заявителя;</w:t>
      </w:r>
    </w:p>
    <w:p>
      <w:pPr>
        <w:pStyle w:val="Normal"/>
        <w:spacing w:before="0" w:after="0"/>
        <w:ind w:firstLine="709"/>
        <w:contextualSpacing/>
        <w:jc w:val="both"/>
        <w:rPr>
          <w:rFonts w:ascii="Times New Roman" w:hAnsi="Times New Roman" w:cs="Times New Roman"/>
          <w:sz w:val="28"/>
          <w:szCs w:val="28"/>
        </w:rPr>
      </w:pPr>
      <w:bookmarkStart w:id="63" w:name="sub_3053"/>
      <w:bookmarkEnd w:id="63"/>
      <w:r>
        <w:rPr>
          <w:rFonts w:cs="Times New Roman" w:ascii="Times New Roman" w:hAnsi="Times New Roman"/>
          <w:sz w:val="28"/>
          <w:szCs w:val="28"/>
        </w:rPr>
        <w:t>в) подразделы, содержащие описание вариантов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64" w:name="sub_3054"/>
      <w:bookmarkEnd w:id="64"/>
      <w:r>
        <w:rPr>
          <w:rFonts w:cs="Times New Roman"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65" w:name="sub_1025"/>
      <w:bookmarkEnd w:id="6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cs="Times New Roman" w:ascii="Times New Roman" w:hAnsi="Times New Roman"/>
            <w:sz w:val="28"/>
            <w:szCs w:val="28"/>
          </w:rPr>
          <w:t>подпунктом "а" пункта 24</w:t>
        </w:r>
      </w:hyperlink>
      <w:r>
        <w:rPr>
          <w:rFonts w:cs="Times New Roman" w:ascii="Times New Roman" w:hAnsi="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66" w:name="sub_1026"/>
      <w:bookmarkEnd w:id="66"/>
      <w:r>
        <w:rPr>
          <w:rFonts w:cs="Times New Roman"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67" w:name="sub_1027"/>
      <w:bookmarkEnd w:id="67"/>
      <w:r>
        <w:rPr>
          <w:rFonts w:cs="Times New Roman"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pPr>
        <w:pStyle w:val="Normal"/>
        <w:spacing w:before="0" w:after="0"/>
        <w:ind w:firstLine="709"/>
        <w:contextualSpacing/>
        <w:jc w:val="both"/>
        <w:rPr>
          <w:rFonts w:ascii="Times New Roman" w:hAnsi="Times New Roman" w:cs="Times New Roman"/>
          <w:sz w:val="28"/>
          <w:szCs w:val="28"/>
        </w:rPr>
      </w:pPr>
      <w:bookmarkStart w:id="68" w:name="sub_3055"/>
      <w:bookmarkEnd w:id="68"/>
      <w:r>
        <w:rPr>
          <w:rFonts w:cs="Times New Roman"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69" w:name="sub_3056"/>
      <w:bookmarkEnd w:id="69"/>
      <w:r>
        <w:rPr>
          <w:rFonts w:cs="Times New Roman" w:ascii="Times New Roman" w:hAnsi="Times New Roman"/>
          <w:sz w:val="28"/>
          <w:szCs w:val="28"/>
        </w:rPr>
        <w:t>в) наличие (отсутствие) возможности подачи запроса представителем заявителя;</w:t>
      </w:r>
    </w:p>
    <w:p>
      <w:pPr>
        <w:pStyle w:val="Normal"/>
        <w:spacing w:before="0" w:after="0"/>
        <w:ind w:firstLine="709"/>
        <w:contextualSpacing/>
        <w:jc w:val="both"/>
        <w:rPr>
          <w:rFonts w:ascii="Times New Roman" w:hAnsi="Times New Roman" w:cs="Times New Roman"/>
          <w:sz w:val="28"/>
          <w:szCs w:val="28"/>
        </w:rPr>
      </w:pPr>
      <w:bookmarkStart w:id="70" w:name="sub_3057"/>
      <w:bookmarkEnd w:id="70"/>
      <w:r>
        <w:rPr>
          <w:rFonts w:cs="Times New Roman"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pPr>
        <w:pStyle w:val="Normal"/>
        <w:spacing w:before="0" w:after="0"/>
        <w:ind w:firstLine="709"/>
        <w:contextualSpacing/>
        <w:jc w:val="both"/>
        <w:rPr>
          <w:rFonts w:ascii="Times New Roman" w:hAnsi="Times New Roman" w:cs="Times New Roman"/>
          <w:sz w:val="28"/>
          <w:szCs w:val="28"/>
        </w:rPr>
      </w:pPr>
      <w:bookmarkStart w:id="71" w:name="sub_3058"/>
      <w:bookmarkEnd w:id="71"/>
      <w:r>
        <w:rPr>
          <w:rFonts w:cs="Times New Roman" w:ascii="Times New Roman" w:hAnsi="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pPr>
        <w:pStyle w:val="Normal"/>
        <w:spacing w:before="0" w:after="0"/>
        <w:ind w:firstLine="709"/>
        <w:contextualSpacing/>
        <w:jc w:val="both"/>
        <w:rPr>
          <w:rFonts w:ascii="Times New Roman" w:hAnsi="Times New Roman" w:cs="Times New Roman"/>
          <w:sz w:val="28"/>
          <w:szCs w:val="28"/>
        </w:rPr>
      </w:pPr>
      <w:bookmarkStart w:id="72" w:name="sub_3059"/>
      <w:bookmarkEnd w:id="72"/>
      <w:r>
        <w:rPr>
          <w:rFonts w:cs="Times New Roman" w:ascii="Times New Roman" w:hAnsi="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10</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before="0" w:after="0"/>
        <w:ind w:firstLine="709"/>
        <w:contextualSpacing/>
        <w:jc w:val="both"/>
        <w:rPr>
          <w:rFonts w:ascii="Times New Roman" w:hAnsi="Times New Roman" w:cs="Times New Roman"/>
          <w:sz w:val="28"/>
          <w:szCs w:val="28"/>
        </w:rPr>
      </w:pPr>
      <w:bookmarkStart w:id="73" w:name="sub_3060"/>
      <w:bookmarkEnd w:id="73"/>
      <w:r>
        <w:rPr>
          <w:rFonts w:cs="Times New Roman"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pPr>
        <w:pStyle w:val="Normal"/>
        <w:spacing w:before="0" w:after="0"/>
        <w:ind w:firstLine="709"/>
        <w:contextualSpacing/>
        <w:jc w:val="both"/>
        <w:rPr>
          <w:rFonts w:ascii="Times New Roman" w:hAnsi="Times New Roman" w:cs="Times New Roman"/>
          <w:sz w:val="28"/>
          <w:szCs w:val="28"/>
        </w:rPr>
      </w:pPr>
      <w:bookmarkStart w:id="74" w:name="sub_3061"/>
      <w:bookmarkEnd w:id="74"/>
      <w:r>
        <w:rPr>
          <w:rFonts w:cs="Times New Roman"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bookmarkStart w:id="75" w:name="sub_1028"/>
      <w:bookmarkEnd w:id="7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направляемые в запросе сведения;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запрашиваемые в запросе сведения с указанием их цели использования;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основание для информационного запроса, срок его направления;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срок, в течение которого результат запроса должен поступить в орган, предоставляющий муниципальную услугу.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Орган, предоставляющий муниципальную услугу, организует между входящими в его состав </w:t>
      </w:r>
      <w:r>
        <w:rPr>
          <w:rFonts w:cs="Times New Roman" w:ascii="Times New Roman" w:hAnsi="Times New Roman"/>
          <w:bCs/>
          <w:sz w:val="28"/>
          <w:szCs w:val="28"/>
        </w:rPr>
        <w:t>отраслевыми (функциональными) органами</w:t>
      </w:r>
      <w:r>
        <w:rPr>
          <w:rFonts w:cs="Times New Roman" w:ascii="Times New Roman" w:hAnsi="Times New Roman"/>
          <w:sz w:val="28"/>
          <w:szCs w:val="28"/>
        </w:rPr>
        <w:t xml:space="preserve"> администрации муниципального образования Кореновский район, участвующими в</w:t>
      </w:r>
      <w:r>
        <w:rPr>
          <w:rStyle w:val="FontStyle24"/>
          <w:rFonts w:eastAsia="DejaVu Sans"/>
          <w:sz w:val="28"/>
          <w:szCs w:val="28"/>
        </w:rPr>
        <w:t xml:space="preserve"> </w:t>
      </w:r>
      <w:r>
        <w:rPr>
          <w:rFonts w:cs="Times New Roman" w:ascii="Times New Roman" w:hAnsi="Times New Roman"/>
          <w:sz w:val="28"/>
          <w:szCs w:val="28"/>
        </w:rPr>
        <w:t>предоставлении муниципальных услуг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76" w:name="sub_1029"/>
      <w:bookmarkEnd w:id="76"/>
      <w:r>
        <w:rPr>
          <w:rFonts w:cs="Times New Roman"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pStyle w:val="Normal"/>
        <w:spacing w:before="0" w:after="0"/>
        <w:ind w:firstLine="709"/>
        <w:contextualSpacing/>
        <w:jc w:val="both"/>
        <w:rPr>
          <w:rFonts w:ascii="Times New Roman" w:hAnsi="Times New Roman" w:cs="Times New Roman"/>
          <w:sz w:val="28"/>
          <w:szCs w:val="28"/>
        </w:rPr>
      </w:pPr>
      <w:bookmarkStart w:id="77" w:name="sub_3062"/>
      <w:bookmarkEnd w:id="77"/>
      <w:r>
        <w:rPr>
          <w:rFonts w:cs="Times New Roman"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pPr>
        <w:pStyle w:val="Normal"/>
        <w:spacing w:before="0" w:after="0"/>
        <w:ind w:firstLine="709"/>
        <w:contextualSpacing/>
        <w:jc w:val="both"/>
        <w:rPr>
          <w:rFonts w:ascii="Times New Roman" w:hAnsi="Times New Roman" w:cs="Times New Roman"/>
          <w:sz w:val="28"/>
          <w:szCs w:val="28"/>
        </w:rPr>
      </w:pPr>
      <w:bookmarkStart w:id="78" w:name="sub_3063"/>
      <w:bookmarkEnd w:id="78"/>
      <w:r>
        <w:rPr>
          <w:rFonts w:cs="Times New Roman" w:ascii="Times New Roman" w:hAnsi="Times New Roman"/>
          <w:sz w:val="28"/>
          <w:szCs w:val="28"/>
        </w:rPr>
        <w:t>в) перечень оснований для возобновления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79" w:name="sub_3064"/>
      <w:bookmarkEnd w:id="79"/>
      <w:r>
        <w:rPr>
          <w:rFonts w:cs="Times New Roman"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11</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bookmarkStart w:id="80" w:name="sub_1030"/>
      <w:bookmarkEnd w:id="80"/>
      <w:r>
        <w:rPr>
          <w:rFonts w:cs="Times New Roman" w:ascii="Times New Roman" w:hAnsi="Times New Roman"/>
          <w:sz w:val="28"/>
          <w:szCs w:val="28"/>
        </w:rPr>
        <w:t>а) критерии принятия решения о предоставлении (об отказе в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81" w:name="sub_3065"/>
      <w:bookmarkEnd w:id="81"/>
      <w:r>
        <w:rPr>
          <w:rFonts w:cs="Times New Roman"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pPr>
        <w:pStyle w:val="Normal"/>
        <w:spacing w:before="0" w:after="0"/>
        <w:ind w:firstLine="709"/>
        <w:contextualSpacing/>
        <w:jc w:val="both"/>
        <w:rPr>
          <w:rFonts w:ascii="Times New Roman" w:hAnsi="Times New Roman" w:cs="Times New Roman"/>
          <w:sz w:val="28"/>
          <w:szCs w:val="28"/>
        </w:rPr>
      </w:pPr>
      <w:bookmarkStart w:id="82" w:name="sub_3066"/>
      <w:bookmarkEnd w:id="82"/>
      <w:r>
        <w:rPr>
          <w:rFonts w:cs="Times New Roman"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83" w:name="sub_1031"/>
      <w:bookmarkEnd w:id="83"/>
      <w:r>
        <w:rPr>
          <w:rFonts w:cs="Times New Roman" w:ascii="Times New Roman" w:hAnsi="Times New Roman"/>
          <w:sz w:val="28"/>
          <w:szCs w:val="28"/>
        </w:rPr>
        <w:t>а) способы предоставления результата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84" w:name="sub_3067"/>
      <w:bookmarkEnd w:id="84"/>
      <w:r>
        <w:rPr>
          <w:rFonts w:cs="Times New Roman"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85" w:name="sub_3068"/>
      <w:bookmarkEnd w:id="85"/>
      <w:r>
        <w:rPr>
          <w:rFonts w:cs="Times New Roman"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before="0" w:after="0"/>
        <w:ind w:firstLine="709"/>
        <w:contextualSpacing/>
        <w:jc w:val="both"/>
        <w:rPr>
          <w:rFonts w:ascii="Times New Roman" w:hAnsi="Times New Roman" w:cs="Times New Roman"/>
          <w:sz w:val="28"/>
          <w:szCs w:val="28"/>
        </w:rPr>
      </w:pPr>
      <w:bookmarkStart w:id="86" w:name="sub_3069"/>
      <w:bookmarkEnd w:id="86"/>
      <w:r>
        <w:rPr>
          <w:rFonts w:cs="Times New Roman"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87" w:name="sub_1032"/>
      <w:bookmarkEnd w:id="87"/>
      <w:r>
        <w:rPr>
          <w:rFonts w:cs="Times New Roman"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88" w:name="sub_3070"/>
      <w:bookmarkEnd w:id="88"/>
      <w:r>
        <w:rPr>
          <w:rFonts w:cs="Times New Roman" w:ascii="Times New Roman" w:hAnsi="Times New Roman"/>
          <w:sz w:val="28"/>
          <w:szCs w:val="28"/>
        </w:rPr>
        <w:t>б) срок, необходимый для получения таких документов и (или) информации;</w:t>
      </w:r>
    </w:p>
    <w:p>
      <w:pPr>
        <w:pStyle w:val="Normal"/>
        <w:spacing w:before="0" w:after="0"/>
        <w:ind w:firstLine="709"/>
        <w:contextualSpacing/>
        <w:jc w:val="both"/>
        <w:rPr>
          <w:rFonts w:ascii="Times New Roman" w:hAnsi="Times New Roman" w:cs="Times New Roman"/>
          <w:sz w:val="28"/>
          <w:szCs w:val="28"/>
        </w:rPr>
      </w:pPr>
      <w:bookmarkStart w:id="89" w:name="sub_3071"/>
      <w:bookmarkEnd w:id="89"/>
      <w:r>
        <w:rPr>
          <w:rFonts w:cs="Times New Roman"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pStyle w:val="Normal"/>
        <w:spacing w:before="0" w:after="0"/>
        <w:ind w:firstLine="709"/>
        <w:contextualSpacing/>
        <w:jc w:val="both"/>
        <w:rPr>
          <w:rFonts w:ascii="Times New Roman" w:hAnsi="Times New Roman" w:cs="Times New Roman"/>
          <w:sz w:val="28"/>
          <w:szCs w:val="28"/>
        </w:rPr>
      </w:pPr>
      <w:bookmarkStart w:id="90" w:name="sub_3072"/>
      <w:bookmarkEnd w:id="90"/>
      <w:r>
        <w:rPr>
          <w:rFonts w:cs="Times New Roman" w:ascii="Times New Roman" w:hAnsi="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 в случае, если они известны (при необходимости).</w:t>
      </w:r>
    </w:p>
    <w:p>
      <w:pPr>
        <w:pStyle w:val="Normal"/>
        <w:spacing w:before="0" w:after="0"/>
        <w:ind w:firstLine="709"/>
        <w:contextualSpacing/>
        <w:jc w:val="both"/>
        <w:rPr>
          <w:rFonts w:ascii="Times New Roman" w:hAnsi="Times New Roman" w:cs="Times New Roman"/>
          <w:sz w:val="28"/>
          <w:szCs w:val="28"/>
        </w:rPr>
      </w:pPr>
      <w:bookmarkStart w:id="91" w:name="sub_3073"/>
      <w:bookmarkEnd w:id="91"/>
      <w:r>
        <w:rPr>
          <w:rFonts w:cs="Times New Roman"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pPr>
        <w:pStyle w:val="Normal"/>
        <w:spacing w:before="0" w:after="0"/>
        <w:ind w:firstLine="709"/>
        <w:contextualSpacing/>
        <w:jc w:val="both"/>
        <w:rPr>
          <w:rFonts w:ascii="Times New Roman" w:hAnsi="Times New Roman" w:cs="Times New Roman"/>
          <w:sz w:val="28"/>
          <w:szCs w:val="28"/>
        </w:rPr>
      </w:pPr>
      <w:bookmarkStart w:id="92" w:name="sub_1033"/>
      <w:bookmarkEnd w:id="92"/>
      <w:r>
        <w:rPr>
          <w:rFonts w:cs="Times New Roman" w:ascii="Times New Roman" w:hAnsi="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9">
        <w:r>
          <w:rPr>
            <w:rFonts w:cs="Times New Roman" w:ascii="Times New Roman" w:hAnsi="Times New Roman"/>
            <w:sz w:val="28"/>
            <w:szCs w:val="28"/>
          </w:rPr>
          <w:t>пунктом 1 части 1 статьи 7</w:t>
        </w:r>
      </w:hyperlink>
      <w:hyperlink r:id="rId10">
        <w:r>
          <w:rPr>
            <w:rFonts w:cs="Times New Roman" w:ascii="Times New Roman" w:hAnsi="Times New Roman"/>
            <w:sz w:val="28"/>
            <w:szCs w:val="28"/>
            <w:vertAlign w:val="superscript"/>
          </w:rPr>
          <w:t> 3</w:t>
        </w:r>
      </w:hyperlink>
      <w:r>
        <w:rPr>
          <w:rFonts w:cs="Times New Roman" w:ascii="Times New Roman" w:hAnsi="Times New Roman"/>
          <w:sz w:val="28"/>
          <w:szCs w:val="28"/>
        </w:rPr>
        <w:t xml:space="preserve"> Федерального закона № 210;</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12</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bookmarkStart w:id="93" w:name="sub_3074"/>
      <w:bookmarkEnd w:id="93"/>
      <w:r>
        <w:rPr>
          <w:rFonts w:cs="Times New Roman"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pPr>
        <w:pStyle w:val="Normal"/>
        <w:spacing w:before="0" w:after="0"/>
        <w:ind w:firstLine="709"/>
        <w:contextualSpacing/>
        <w:jc w:val="both"/>
        <w:rPr>
          <w:rFonts w:ascii="Times New Roman" w:hAnsi="Times New Roman" w:cs="Times New Roman"/>
          <w:sz w:val="28"/>
          <w:szCs w:val="28"/>
        </w:rPr>
      </w:pPr>
      <w:bookmarkStart w:id="94" w:name="sub_3075"/>
      <w:bookmarkEnd w:id="94"/>
      <w:r>
        <w:rPr>
          <w:rFonts w:cs="Times New Roman"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sub_3075">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pPr>
        <w:pStyle w:val="Normal"/>
        <w:spacing w:before="0" w:after="0"/>
        <w:ind w:firstLine="709"/>
        <w:contextualSpacing/>
        <w:jc w:val="both"/>
        <w:rPr>
          <w:rFonts w:ascii="Times New Roman" w:hAnsi="Times New Roman" w:cs="Times New Roman"/>
          <w:sz w:val="28"/>
          <w:szCs w:val="28"/>
        </w:rPr>
      </w:pPr>
      <w:bookmarkStart w:id="95" w:name="sub_3076"/>
      <w:bookmarkEnd w:id="95"/>
      <w:r>
        <w:rPr>
          <w:rFonts w:cs="Times New Roman"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cs="Times New Roman" w:ascii="Times New Roman" w:hAnsi="Times New Roman"/>
            <w:sz w:val="28"/>
            <w:szCs w:val="28"/>
          </w:rPr>
          <w:t>подпункте "б"</w:t>
        </w:r>
      </w:hyperlink>
      <w:r>
        <w:rPr>
          <w:rFonts w:cs="Times New Roman" w:ascii="Times New Roman" w:hAnsi="Times New Roman"/>
          <w:sz w:val="28"/>
          <w:szCs w:val="28"/>
        </w:rPr>
        <w:t xml:space="preserve"> настоящего пункта.</w:t>
      </w:r>
    </w:p>
    <w:p>
      <w:pPr>
        <w:pStyle w:val="Normal"/>
        <w:spacing w:before="0" w:after="0"/>
        <w:ind w:firstLine="709"/>
        <w:contextualSpacing/>
        <w:jc w:val="both"/>
        <w:rPr>
          <w:rFonts w:ascii="Times New Roman" w:hAnsi="Times New Roman" w:cs="Times New Roman"/>
          <w:sz w:val="28"/>
          <w:szCs w:val="28"/>
        </w:rPr>
      </w:pPr>
      <w:bookmarkStart w:id="96" w:name="sub_3077"/>
      <w:bookmarkEnd w:id="96"/>
      <w:r>
        <w:rPr>
          <w:rFonts w:cs="Times New Roman" w:ascii="Times New Roman" w:hAnsi="Times New Roman"/>
          <w:sz w:val="28"/>
          <w:szCs w:val="28"/>
        </w:rPr>
        <w:t>34. Раздел "Формы контроля за исполнением административного регламента" состоит из следующих подразделов:</w:t>
      </w:r>
    </w:p>
    <w:p>
      <w:pPr>
        <w:pStyle w:val="Normal"/>
        <w:spacing w:before="0" w:after="0"/>
        <w:ind w:firstLine="709"/>
        <w:contextualSpacing/>
        <w:jc w:val="both"/>
        <w:rPr>
          <w:rFonts w:ascii="Times New Roman" w:hAnsi="Times New Roman" w:cs="Times New Roman"/>
          <w:sz w:val="28"/>
          <w:szCs w:val="28"/>
        </w:rPr>
      </w:pPr>
      <w:bookmarkStart w:id="97" w:name="sub_1034"/>
      <w:bookmarkEnd w:id="97"/>
      <w:r>
        <w:rPr>
          <w:rFonts w:cs="Times New Roman"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both"/>
        <w:rPr>
          <w:rFonts w:ascii="Times New Roman" w:hAnsi="Times New Roman" w:cs="Times New Roman"/>
          <w:sz w:val="28"/>
          <w:szCs w:val="28"/>
        </w:rPr>
      </w:pPr>
      <w:bookmarkStart w:id="98" w:name="sub_3078"/>
      <w:bookmarkEnd w:id="98"/>
      <w:r>
        <w:rPr>
          <w:rFonts w:cs="Times New Roman"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99" w:name="sub_3079"/>
      <w:bookmarkEnd w:id="99"/>
      <w:r>
        <w:rPr>
          <w:rFonts w:cs="Times New Roman"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ind w:firstLine="709"/>
        <w:contextualSpacing/>
        <w:jc w:val="both"/>
        <w:rPr>
          <w:rFonts w:ascii="Times New Roman" w:hAnsi="Times New Roman" w:cs="Times New Roman"/>
          <w:sz w:val="28"/>
          <w:szCs w:val="28"/>
        </w:rPr>
      </w:pPr>
      <w:bookmarkStart w:id="100" w:name="sub_3080"/>
      <w:bookmarkEnd w:id="100"/>
      <w:r>
        <w:rPr>
          <w:rFonts w:cs="Times New Roman"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both"/>
        <w:rPr>
          <w:rFonts w:ascii="Times New Roman" w:hAnsi="Times New Roman" w:cs="Times New Roman"/>
          <w:sz w:val="28"/>
          <w:szCs w:val="28"/>
        </w:rPr>
      </w:pPr>
      <w:bookmarkStart w:id="101" w:name="sub_3081"/>
      <w:bookmarkEnd w:id="101"/>
      <w:r>
        <w:rPr>
          <w:rFonts w:cs="Times New Roman" w:ascii="Times New Roman" w:hAnsi="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r>
          <w:rPr>
            <w:rFonts w:cs="Times New Roman" w:ascii="Times New Roman" w:hAnsi="Times New Roman"/>
            <w:sz w:val="28"/>
            <w:szCs w:val="28"/>
          </w:rPr>
          <w:t>части 1</w:t>
        </w:r>
      </w:hyperlink>
      <w:hyperlink r:id="rId12">
        <w:r>
          <w:rPr>
            <w:rFonts w:cs="Times New Roman" w:ascii="Times New Roman" w:hAnsi="Times New Roman"/>
            <w:sz w:val="28"/>
            <w:szCs w:val="28"/>
            <w:vertAlign w:val="superscript"/>
          </w:rPr>
          <w:t> 1</w:t>
        </w:r>
      </w:hyperlink>
      <w:r>
        <w:rPr>
          <w:rFonts w:cs="Times New Roman" w:ascii="Times New Roman" w:hAnsi="Times New Roman"/>
          <w:sz w:val="28"/>
          <w:szCs w:val="28"/>
        </w:rPr>
        <w:t xml:space="preserve"> статьи 16 Федерального закона № 210,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III. Порядок согласования и утверждения административных регламентов</w:t>
      </w:r>
      <w:bookmarkStart w:id="102" w:name="sub_3018"/>
      <w:bookmarkEnd w:id="102"/>
    </w:p>
    <w:p>
      <w:pPr>
        <w:pStyle w:val="Normal"/>
        <w:spacing w:before="0" w:after="0"/>
        <w:ind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jc w:val="both"/>
        <w:rPr>
          <w:rFonts w:ascii="Times New Roman" w:hAnsi="Times New Roman" w:cs="Times New Roman"/>
          <w:bCs/>
          <w:sz w:val="28"/>
          <w:szCs w:val="28"/>
        </w:rPr>
      </w:pPr>
      <w:r>
        <w:rPr>
          <w:rFonts w:cs="Times New Roman" w:ascii="Times New Roman" w:hAnsi="Times New Roman"/>
          <w:sz w:val="28"/>
          <w:szCs w:val="28"/>
        </w:rPr>
        <w:tab/>
        <w:t>36. При разработке и утверждении проектов административных регламентов применяется</w:t>
      </w:r>
      <w:r>
        <w:rPr>
          <w:rFonts w:cs="Times New Roman" w:ascii="Times New Roman" w:hAnsi="Times New Roman"/>
          <w:b/>
          <w:bCs/>
          <w:sz w:val="28"/>
          <w:szCs w:val="28"/>
        </w:rPr>
        <w:t xml:space="preserve"> </w:t>
      </w:r>
      <w:r>
        <w:rPr>
          <w:rFonts w:cs="Times New Roman" w:ascii="Times New Roman" w:hAnsi="Times New Roman"/>
          <w:bCs/>
          <w:sz w:val="28"/>
          <w:szCs w:val="28"/>
        </w:rPr>
        <w:t>Инструкции по делопроизводству в администрации муниципального      образования    Кореновский     район,     ее           отраслевых</w:t>
      </w:r>
    </w:p>
    <w:p>
      <w:pPr>
        <w:pStyle w:val="Normal"/>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ind w:firstLine="709"/>
        <w:jc w:val="center"/>
        <w:rPr>
          <w:rFonts w:ascii="Times New Roman" w:hAnsi="Times New Roman" w:cs="Times New Roman"/>
          <w:bCs/>
          <w:sz w:val="28"/>
          <w:szCs w:val="28"/>
        </w:rPr>
      </w:pPr>
      <w:r>
        <w:rPr>
          <w:rFonts w:cs="Times New Roman" w:ascii="Times New Roman" w:hAnsi="Times New Roman"/>
          <w:bCs/>
          <w:sz w:val="28"/>
          <w:szCs w:val="28"/>
        </w:rPr>
        <w:t>13</w:t>
      </w:r>
    </w:p>
    <w:p>
      <w:pPr>
        <w:pStyle w:val="Normal"/>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 </w:t>
      </w:r>
    </w:p>
    <w:p>
      <w:pPr>
        <w:pStyle w:val="Normal"/>
        <w:jc w:val="both"/>
        <w:rPr>
          <w:rFonts w:ascii="Times New Roman" w:hAnsi="Times New Roman" w:cs="Times New Roman"/>
          <w:sz w:val="28"/>
          <w:szCs w:val="28"/>
        </w:rPr>
      </w:pPr>
      <w:r>
        <w:rPr>
          <w:rFonts w:cs="Times New Roman" w:ascii="Times New Roman" w:hAnsi="Times New Roman"/>
          <w:bCs/>
          <w:sz w:val="28"/>
          <w:szCs w:val="28"/>
        </w:rPr>
        <w:t>(функциональных) органах</w:t>
      </w:r>
      <w:r>
        <w:rPr>
          <w:rFonts w:cs="Times New Roman" w:ascii="Times New Roman" w:hAnsi="Times New Roman"/>
          <w:sz w:val="28"/>
          <w:szCs w:val="28"/>
        </w:rPr>
        <w:t xml:space="preserve">, утвержденный </w:t>
      </w:r>
      <w:hyperlink r:id="rId13">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администрации муниципального образования Кореновский район </w:t>
      </w:r>
      <w:r>
        <w:rPr>
          <w:rFonts w:cs="Times New Roman" w:ascii="Times New Roman" w:hAnsi="Times New Roman"/>
          <w:bCs/>
          <w:sz w:val="28"/>
          <w:szCs w:val="28"/>
        </w:rPr>
        <w:t xml:space="preserve">постановление администрации муниципального образования Кореновский район от 01 августа 2014 года № 1246 «Об утверждении Инструкции по делопроизводству в  администрации муниципального образования Кореновский район, ее отраслевых (функциональных) органах» </w:t>
      </w:r>
      <w:r>
        <w:rPr>
          <w:rFonts w:cs="Times New Roman" w:ascii="Times New Roman" w:hAnsi="Times New Roman"/>
          <w:sz w:val="28"/>
          <w:szCs w:val="28"/>
        </w:rPr>
        <w:t>за исключением особенностей, установленных настоящим Порядком.</w:t>
      </w:r>
    </w:p>
    <w:p>
      <w:pPr>
        <w:pStyle w:val="Normal"/>
        <w:spacing w:before="0" w:after="0"/>
        <w:ind w:firstLine="709"/>
        <w:contextualSpacing/>
        <w:jc w:val="both"/>
        <w:rPr>
          <w:rFonts w:ascii="Times New Roman" w:hAnsi="Times New Roman" w:cs="Times New Roman"/>
          <w:sz w:val="28"/>
          <w:szCs w:val="28"/>
        </w:rPr>
      </w:pPr>
      <w:bookmarkStart w:id="103" w:name="sub_1036"/>
      <w:bookmarkEnd w:id="103"/>
      <w:r>
        <w:rPr>
          <w:rFonts w:cs="Times New Roman" w:ascii="Times New Roman" w:hAnsi="Times New Roman"/>
          <w:sz w:val="28"/>
          <w:szCs w:val="28"/>
        </w:rPr>
        <w:t>37. Проект административного регламента формируется органом, предоставляющим   муниципальную   услугу,  администрации муниципального образования Кореновский район в машиночитаемом формате в электронном виде в реестре услуг и реестре услуг Краснодарского края</w:t>
      </w:r>
      <w:bookmarkStart w:id="104" w:name="_GoBack"/>
      <w:bookmarkEnd w:id="104"/>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105" w:name="sub_1037"/>
      <w:bookmarkEnd w:id="105"/>
      <w:r>
        <w:rPr>
          <w:rFonts w:cs="Times New Roman" w:ascii="Times New Roman" w:hAnsi="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06" w:name="sub_1038"/>
      <w:bookmarkEnd w:id="106"/>
      <w:r>
        <w:rPr>
          <w:rFonts w:cs="Times New Roman" w:ascii="Times New Roman" w:hAnsi="Times New Roman"/>
          <w:sz w:val="28"/>
          <w:szCs w:val="28"/>
        </w:rPr>
        <w:t>а) органам, предоставляющим муниципальные услуги;</w:t>
      </w:r>
    </w:p>
    <w:p>
      <w:pPr>
        <w:pStyle w:val="Normal"/>
        <w:spacing w:before="0" w:after="0"/>
        <w:ind w:firstLine="709"/>
        <w:contextualSpacing/>
        <w:jc w:val="both"/>
        <w:rPr>
          <w:rFonts w:ascii="Times New Roman" w:hAnsi="Times New Roman" w:cs="Times New Roman"/>
          <w:sz w:val="28"/>
          <w:szCs w:val="28"/>
        </w:rPr>
      </w:pPr>
      <w:bookmarkStart w:id="107" w:name="sub_3082"/>
      <w:bookmarkEnd w:id="107"/>
      <w:r>
        <w:rPr>
          <w:rFonts w:cs="Times New Roman"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before="0" w:after="0"/>
        <w:ind w:firstLine="709"/>
        <w:contextualSpacing/>
        <w:jc w:val="both"/>
        <w:rPr>
          <w:rFonts w:ascii="Times New Roman" w:hAnsi="Times New Roman" w:cs="Times New Roman"/>
          <w:sz w:val="28"/>
          <w:szCs w:val="28"/>
        </w:rPr>
      </w:pPr>
      <w:bookmarkStart w:id="108" w:name="sub_3083"/>
      <w:bookmarkEnd w:id="108"/>
      <w:r>
        <w:rPr>
          <w:rFonts w:cs="Times New Roman" w:ascii="Times New Roman" w:hAnsi="Times New Roman"/>
          <w:sz w:val="28"/>
          <w:szCs w:val="28"/>
        </w:rPr>
        <w:t>в) органу, уполномоченному на проведение экспертизы проекта административного регламента;</w:t>
      </w:r>
    </w:p>
    <w:p>
      <w:pPr>
        <w:pStyle w:val="Normal"/>
        <w:spacing w:before="0" w:after="0"/>
        <w:ind w:firstLine="709"/>
        <w:contextualSpacing/>
        <w:jc w:val="both"/>
        <w:rPr>
          <w:rFonts w:ascii="Times New Roman" w:hAnsi="Times New Roman" w:cs="Times New Roman"/>
          <w:sz w:val="28"/>
          <w:szCs w:val="28"/>
        </w:rPr>
      </w:pPr>
      <w:bookmarkStart w:id="109" w:name="sub_3084"/>
      <w:bookmarkEnd w:id="109"/>
      <w:r>
        <w:rPr>
          <w:rFonts w:cs="Times New Roman" w:ascii="Times New Roman" w:hAnsi="Times New Roman"/>
          <w:sz w:val="28"/>
          <w:szCs w:val="28"/>
        </w:rPr>
        <w:t>г) органу, уполномоченному на проведение регистрации актов.</w:t>
      </w:r>
    </w:p>
    <w:p>
      <w:pPr>
        <w:pStyle w:val="Normal"/>
        <w:spacing w:before="0" w:after="0"/>
        <w:ind w:firstLine="709"/>
        <w:contextualSpacing/>
        <w:jc w:val="both"/>
        <w:rPr>
          <w:rFonts w:ascii="Times New Roman" w:hAnsi="Times New Roman" w:cs="Times New Roman"/>
          <w:sz w:val="28"/>
          <w:szCs w:val="28"/>
        </w:rPr>
      </w:pPr>
      <w:bookmarkStart w:id="110" w:name="sub_3085"/>
      <w:bookmarkEnd w:id="110"/>
      <w:r>
        <w:rPr>
          <w:rFonts w:cs="Times New Roman" w:ascii="Times New Roman" w:hAnsi="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spacing w:before="0" w:after="0"/>
        <w:ind w:firstLine="709"/>
        <w:contextualSpacing/>
        <w:jc w:val="both"/>
        <w:rPr>
          <w:rFonts w:ascii="Times New Roman" w:hAnsi="Times New Roman" w:cs="Times New Roman"/>
          <w:sz w:val="28"/>
          <w:szCs w:val="28"/>
        </w:rPr>
      </w:pPr>
      <w:bookmarkStart w:id="111" w:name="sub_1039"/>
      <w:bookmarkEnd w:id="111"/>
      <w:r>
        <w:rPr>
          <w:rFonts w:cs="Times New Roman" w:ascii="Times New Roman" w:hAnsi="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pPr>
        <w:pStyle w:val="Normal"/>
        <w:spacing w:before="0" w:after="0"/>
        <w:ind w:firstLine="709"/>
        <w:contextualSpacing/>
        <w:jc w:val="both"/>
        <w:rPr>
          <w:rFonts w:ascii="Times New Roman" w:hAnsi="Times New Roman" w:cs="Times New Roman"/>
          <w:sz w:val="28"/>
          <w:szCs w:val="28"/>
        </w:rPr>
      </w:pPr>
      <w:bookmarkStart w:id="112" w:name="sub_1041"/>
      <w:bookmarkStart w:id="113" w:name="sub_1040"/>
      <w:bookmarkEnd w:id="113"/>
      <w:r>
        <w:rPr>
          <w:rFonts w:cs="Times New Roman" w:ascii="Times New Roman" w:hAnsi="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12"/>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14</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bookmarkStart w:id="114" w:name="sub_1042"/>
      <w:bookmarkStart w:id="115" w:name="sub_1042"/>
      <w:bookmarkEnd w:id="115"/>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16" w:name="sub_1043"/>
      <w:bookmarkEnd w:id="116"/>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14">
        <w:r>
          <w:rPr>
            <w:rFonts w:cs="Times New Roman" w:ascii="Times New Roman" w:hAnsi="Times New Roman"/>
            <w:sz w:val="28"/>
            <w:szCs w:val="28"/>
          </w:rPr>
          <w:t>Федеральным законом</w:t>
        </w:r>
      </w:hyperlink>
      <w:r>
        <w:rPr>
          <w:rFonts w:cs="Times New Roman" w:ascii="Times New Roman" w:hAnsi="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cs="Times New Roman" w:ascii="Times New Roman" w:hAnsi="Times New Roman"/>
            <w:sz w:val="28"/>
            <w:szCs w:val="28"/>
          </w:rPr>
          <w:t>подпункте "а" пункта 5</w:t>
        </w:r>
      </w:hyperlink>
      <w:r>
        <w:rPr>
          <w:rFonts w:cs="Times New Roman" w:ascii="Times New Roman" w:hAnsi="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7" w:name="sub_1044"/>
      <w:bookmarkEnd w:id="117"/>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t>15</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spacing w:before="0" w:after="0"/>
        <w:ind w:firstLine="709"/>
        <w:contextualSpacing/>
        <w:jc w:val="both"/>
        <w:rPr>
          <w:rFonts w:ascii="Times New Roman" w:hAnsi="Times New Roman" w:cs="Times New Roman"/>
          <w:sz w:val="28"/>
          <w:szCs w:val="28"/>
        </w:rPr>
      </w:pPr>
      <w:bookmarkStart w:id="118" w:name="sub_1045"/>
      <w:bookmarkEnd w:id="118"/>
      <w:r>
        <w:rPr>
          <w:rFonts w:cs="Times New Roman" w:ascii="Times New Roman" w:hAnsi="Times New Roman"/>
          <w:sz w:val="28"/>
          <w:szCs w:val="28"/>
        </w:rPr>
        <w:t>46. Разногласия по проекту административного регламента разрешаются путем проведения согласительных процедур.</w:t>
      </w:r>
    </w:p>
    <w:p>
      <w:pPr>
        <w:pStyle w:val="Normal"/>
        <w:spacing w:before="0" w:after="0"/>
        <w:ind w:firstLine="709"/>
        <w:contextualSpacing/>
        <w:jc w:val="both"/>
        <w:rPr>
          <w:rFonts w:ascii="Times New Roman" w:hAnsi="Times New Roman" w:cs="Times New Roman"/>
          <w:sz w:val="28"/>
          <w:szCs w:val="28"/>
        </w:rPr>
      </w:pPr>
      <w:bookmarkStart w:id="119" w:name="sub_1046"/>
      <w:bookmarkEnd w:id="119"/>
      <w:r>
        <w:rPr>
          <w:rFonts w:cs="Times New Roman" w:ascii="Times New Roman" w:hAnsi="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cs="Times New Roman" w:ascii="Times New Roman" w:hAnsi="Times New Roman"/>
            <w:sz w:val="28"/>
            <w:szCs w:val="28"/>
          </w:rPr>
          <w:t>разделом IV</w:t>
        </w:r>
      </w:hyperlink>
      <w:r>
        <w:rPr>
          <w:rFonts w:cs="Times New Roman" w:ascii="Times New Roman" w:hAnsi="Times New Roman"/>
          <w:sz w:val="28"/>
          <w:szCs w:val="28"/>
        </w:rPr>
        <w:t xml:space="preserve"> настоящего Порядка.</w:t>
      </w:r>
    </w:p>
    <w:p>
      <w:pPr>
        <w:pStyle w:val="Normal"/>
        <w:spacing w:before="0" w:after="0"/>
        <w:ind w:firstLine="709"/>
        <w:contextualSpacing/>
        <w:jc w:val="both"/>
        <w:rPr>
          <w:rFonts w:ascii="Times New Roman" w:hAnsi="Times New Roman" w:cs="Times New Roman"/>
          <w:sz w:val="28"/>
          <w:szCs w:val="28"/>
        </w:rPr>
      </w:pPr>
      <w:bookmarkStart w:id="120" w:name="sub_1047"/>
      <w:bookmarkEnd w:id="120"/>
      <w:r>
        <w:rPr>
          <w:rFonts w:cs="Times New Roman" w:ascii="Times New Roman" w:hAnsi="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5">
        <w:r>
          <w:rPr>
            <w:rFonts w:cs="Times New Roman" w:ascii="Times New Roman" w:hAnsi="Times New Roman"/>
            <w:sz w:val="28"/>
            <w:szCs w:val="28"/>
          </w:rPr>
          <w:t>электронной подписью</w:t>
        </w:r>
      </w:hyperlink>
      <w:r>
        <w:rPr>
          <w:rFonts w:cs="Times New Roman" w:ascii="Times New Roman" w:hAnsi="Times New Roman"/>
          <w:sz w:val="28"/>
          <w:szCs w:val="28"/>
        </w:rPr>
        <w:t xml:space="preserve">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before="0" w:after="0"/>
        <w:ind w:firstLine="709"/>
        <w:contextualSpacing/>
        <w:jc w:val="both"/>
        <w:rPr>
          <w:rFonts w:ascii="Times New Roman" w:hAnsi="Times New Roman" w:cs="Times New Roman"/>
          <w:sz w:val="28"/>
          <w:szCs w:val="28"/>
        </w:rPr>
      </w:pPr>
      <w:bookmarkStart w:id="121" w:name="sub_1048"/>
      <w:bookmarkEnd w:id="121"/>
      <w:r>
        <w:rPr>
          <w:rFonts w:cs="Times New Roman" w:ascii="Times New Roman" w:hAnsi="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pPr>
        <w:pStyle w:val="Normal"/>
        <w:spacing w:before="0" w:after="0"/>
        <w:ind w:firstLine="709"/>
        <w:contextualSpacing/>
        <w:jc w:val="both"/>
        <w:rPr>
          <w:rFonts w:ascii="Times New Roman" w:hAnsi="Times New Roman" w:cs="Times New Roman"/>
          <w:sz w:val="28"/>
          <w:szCs w:val="28"/>
        </w:rPr>
      </w:pPr>
      <w:bookmarkStart w:id="122" w:name="sub_1049"/>
      <w:bookmarkEnd w:id="122"/>
      <w:r>
        <w:rPr>
          <w:rFonts w:cs="Times New Roman" w:ascii="Times New Roman" w:hAnsi="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23" w:name="sub_1050"/>
      <w:bookmarkEnd w:id="123"/>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firstLine="709"/>
        <w:contextualSpacing/>
        <w:jc w:val="center"/>
        <w:outlineLvl w:val="0"/>
        <w:rPr>
          <w:rFonts w:ascii="Times New Roman" w:hAnsi="Times New Roman" w:cs="Times New Roman"/>
          <w:b/>
          <w:b/>
          <w:bCs/>
          <w:sz w:val="28"/>
          <w:szCs w:val="28"/>
        </w:rPr>
      </w:pPr>
      <w:r>
        <w:rPr>
          <w:rFonts w:cs="Times New Roman" w:ascii="Times New Roman" w:hAnsi="Times New Roman"/>
          <w:b/>
          <w:sz w:val="28"/>
          <w:szCs w:val="28"/>
        </w:rPr>
        <w:t>IV. Проведение экспертизы проектов административных регламентов</w:t>
      </w:r>
      <w:bookmarkStart w:id="124" w:name="sub_3019"/>
      <w:bookmarkEnd w:id="12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в реестре услуг.</w:t>
      </w:r>
    </w:p>
    <w:p>
      <w:pPr>
        <w:pStyle w:val="Normal"/>
        <w:spacing w:before="0" w:after="0"/>
        <w:ind w:firstLine="709"/>
        <w:contextualSpacing/>
        <w:jc w:val="both"/>
        <w:rPr>
          <w:rStyle w:val="FontStyle24"/>
          <w:rFonts w:eastAsia="DejaVu Sans"/>
          <w:b w:val="false"/>
          <w:b w:val="false"/>
          <w:sz w:val="28"/>
          <w:szCs w:val="28"/>
          <w:lang w:eastAsia="ru-RU"/>
        </w:rPr>
      </w:pPr>
      <w:r>
        <w:rPr>
          <w:rFonts w:cs="Times New Roman" w:ascii="Times New Roman" w:hAnsi="Times New Roman"/>
          <w:sz w:val="28"/>
          <w:szCs w:val="28"/>
        </w:rPr>
        <w:t>52. Уполномоченным органом на проведение экспертизы является</w:t>
      </w:r>
      <w:r>
        <w:rPr>
          <w:rFonts w:eastAsia="Times New Roman" w:cs="Times New Roman" w:ascii="Times New Roman" w:hAnsi="Times New Roman"/>
          <w:spacing w:val="2"/>
          <w:sz w:val="28"/>
          <w:szCs w:val="28"/>
          <w:lang w:eastAsia="ru-RU"/>
        </w:rPr>
        <w:t xml:space="preserve"> в</w:t>
      </w:r>
      <w:r>
        <w:rPr>
          <w:rFonts w:cs="Times New Roman" w:ascii="Times New Roman" w:hAnsi="Times New Roman"/>
          <w:sz w:val="28"/>
          <w:szCs w:val="28"/>
          <w:lang w:eastAsia="ru-RU"/>
        </w:rPr>
        <w:t xml:space="preserve"> юридический отдел </w:t>
      </w:r>
      <w:r>
        <w:rPr>
          <w:rStyle w:val="FontStyle24"/>
          <w:rFonts w:eastAsia="DejaVu Sans"/>
          <w:b w:val="false"/>
          <w:sz w:val="28"/>
          <w:szCs w:val="28"/>
          <w:lang w:eastAsia="ru-RU"/>
        </w:rPr>
        <w:t>администрации  муниципального  образования Кореновский</w:t>
      </w:r>
    </w:p>
    <w:p>
      <w:pPr>
        <w:pStyle w:val="Normal"/>
        <w:spacing w:before="0" w:after="0"/>
        <w:ind w:firstLine="709"/>
        <w:contextualSpacing/>
        <w:jc w:val="center"/>
        <w:rPr>
          <w:rStyle w:val="FontStyle24"/>
          <w:rFonts w:eastAsia="DejaVu Sans"/>
          <w:b w:val="false"/>
          <w:b w:val="false"/>
          <w:sz w:val="28"/>
          <w:szCs w:val="28"/>
          <w:lang w:eastAsia="ru-RU"/>
        </w:rPr>
      </w:pPr>
      <w:r>
        <w:rPr>
          <w:rStyle w:val="FontStyle24"/>
          <w:rFonts w:eastAsia="DejaVu Sans"/>
          <w:b w:val="false"/>
          <w:sz w:val="28"/>
          <w:szCs w:val="28"/>
          <w:lang w:eastAsia="ru-RU"/>
        </w:rPr>
        <w:t>16</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contextualSpacing/>
        <w:jc w:val="both"/>
        <w:rPr>
          <w:rFonts w:ascii="Times New Roman" w:hAnsi="Times New Roman" w:cs="Times New Roman"/>
          <w:sz w:val="28"/>
          <w:szCs w:val="28"/>
        </w:rPr>
      </w:pPr>
      <w:bookmarkStart w:id="125" w:name="sub_1051"/>
      <w:bookmarkEnd w:id="125"/>
      <w:r>
        <w:rPr>
          <w:rStyle w:val="FontStyle24"/>
          <w:rFonts w:eastAsia="DejaVu Sans"/>
          <w:b w:val="false"/>
          <w:sz w:val="28"/>
          <w:szCs w:val="28"/>
          <w:lang w:eastAsia="ru-RU"/>
        </w:rPr>
        <w:t>район (далее -</w:t>
      </w:r>
      <w:r>
        <w:rPr>
          <w:rFonts w:cs="Times New Roman" w:ascii="Times New Roman" w:hAnsi="Times New Roman"/>
          <w:sz w:val="28"/>
          <w:szCs w:val="28"/>
        </w:rPr>
        <w:t xml:space="preserve"> уполномоченный орган на проведение экспертизы</w:t>
      </w:r>
      <w:r>
        <w:rPr>
          <w:rFonts w:cs="Times New Roman" w:ascii="Times New Roman" w:hAnsi="Times New Roman"/>
          <w:sz w:val="28"/>
          <w:szCs w:val="28"/>
          <w:lang w:eastAsia="ru-RU"/>
        </w:rPr>
        <w:t>)</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bookmarkStart w:id="126" w:name="sub_1052"/>
      <w:bookmarkEnd w:id="126"/>
      <w:r>
        <w:rPr>
          <w:rFonts w:cs="Times New Roman" w:ascii="Times New Roman" w:hAnsi="Times New Roman"/>
          <w:sz w:val="28"/>
          <w:szCs w:val="28"/>
        </w:rPr>
        <w:t>53. Предметом экспертизы являются:</w:t>
      </w:r>
    </w:p>
    <w:p>
      <w:pPr>
        <w:pStyle w:val="Normal"/>
        <w:spacing w:before="0" w:after="0"/>
        <w:ind w:firstLine="709"/>
        <w:contextualSpacing/>
        <w:jc w:val="both"/>
        <w:rPr>
          <w:rFonts w:ascii="Times New Roman" w:hAnsi="Times New Roman" w:cs="Times New Roman"/>
          <w:sz w:val="28"/>
          <w:szCs w:val="28"/>
        </w:rPr>
      </w:pPr>
      <w:bookmarkStart w:id="127" w:name="sub_1053"/>
      <w:bookmarkEnd w:id="127"/>
      <w:r>
        <w:rPr>
          <w:rFonts w:cs="Times New Roman" w:ascii="Times New Roman" w:hAnsi="Times New Roman"/>
          <w:sz w:val="28"/>
          <w:szCs w:val="28"/>
        </w:rPr>
        <w:t xml:space="preserve">а) соответствие проектов административных регламентов требованиям </w:t>
      </w:r>
      <w:hyperlink w:anchor="sub_1003">
        <w:r>
          <w:rPr>
            <w:rFonts w:cs="Times New Roman" w:ascii="Times New Roman" w:hAnsi="Times New Roman"/>
            <w:sz w:val="28"/>
            <w:szCs w:val="28"/>
          </w:rPr>
          <w:t>пунктов 3</w:t>
        </w:r>
      </w:hyperlink>
      <w:r>
        <w:rPr>
          <w:rFonts w:cs="Times New Roman" w:ascii="Times New Roman" w:hAnsi="Times New Roman"/>
          <w:sz w:val="28"/>
          <w:szCs w:val="28"/>
        </w:rPr>
        <w:t xml:space="preserve"> и </w:t>
      </w:r>
      <w:hyperlink w:anchor="sub_1007">
        <w:r>
          <w:rPr>
            <w:rFonts w:cs="Times New Roman" w:ascii="Times New Roman" w:hAnsi="Times New Roman"/>
            <w:sz w:val="28"/>
            <w:szCs w:val="28"/>
          </w:rPr>
          <w:t>7</w:t>
        </w:r>
      </w:hyperlink>
      <w:r>
        <w:rPr>
          <w:rFonts w:cs="Times New Roman" w:ascii="Times New Roman" w:hAnsi="Times New Roman"/>
          <w:sz w:val="28"/>
          <w:szCs w:val="28"/>
        </w:rPr>
        <w:t xml:space="preserve"> настоящего Прядка;</w:t>
      </w:r>
    </w:p>
    <w:p>
      <w:pPr>
        <w:pStyle w:val="Normal"/>
        <w:spacing w:before="0" w:after="0"/>
        <w:ind w:firstLine="709"/>
        <w:contextualSpacing/>
        <w:jc w:val="both"/>
        <w:rPr>
          <w:rFonts w:ascii="Times New Roman" w:hAnsi="Times New Roman" w:cs="Times New Roman"/>
          <w:sz w:val="28"/>
          <w:szCs w:val="28"/>
        </w:rPr>
      </w:pPr>
      <w:bookmarkStart w:id="128" w:name="sub_3086"/>
      <w:bookmarkEnd w:id="128"/>
      <w:r>
        <w:rPr>
          <w:rFonts w:cs="Times New Roman" w:ascii="Times New Roman" w:hAnsi="Times New Roman"/>
          <w:sz w:val="28"/>
          <w:szCs w:val="28"/>
        </w:rPr>
        <w:t xml:space="preserve">б) соответствие критериев принятия решения требованиям, предусмотренным </w:t>
      </w:r>
      <w:hyperlink w:anchor="sub_194">
        <w:r>
          <w:rPr>
            <w:rFonts w:cs="Times New Roman" w:ascii="Times New Roman" w:hAnsi="Times New Roman"/>
            <w:sz w:val="28"/>
            <w:szCs w:val="28"/>
          </w:rPr>
          <w:t>абзацем четвертым пункта 19</w:t>
        </w:r>
      </w:hyperlink>
      <w:r>
        <w:rPr>
          <w:rFonts w:cs="Times New Roman" w:ascii="Times New Roman" w:hAnsi="Times New Roman"/>
          <w:sz w:val="28"/>
          <w:szCs w:val="28"/>
        </w:rPr>
        <w:t xml:space="preserve"> настоящего Прядка;</w:t>
      </w:r>
    </w:p>
    <w:p>
      <w:pPr>
        <w:pStyle w:val="Normal"/>
        <w:spacing w:before="0" w:after="0"/>
        <w:ind w:firstLine="709"/>
        <w:contextualSpacing/>
        <w:jc w:val="both"/>
        <w:rPr>
          <w:rFonts w:ascii="Times New Roman" w:hAnsi="Times New Roman" w:cs="Times New Roman"/>
          <w:sz w:val="28"/>
          <w:szCs w:val="28"/>
        </w:rPr>
      </w:pPr>
      <w:bookmarkStart w:id="129" w:name="sub_3087"/>
      <w:bookmarkEnd w:id="129"/>
      <w:r>
        <w:rPr>
          <w:rFonts w:cs="Times New Roman" w:ascii="Times New Roman" w:hAnsi="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pStyle w:val="Normal"/>
        <w:spacing w:before="0" w:after="0"/>
        <w:ind w:firstLine="709"/>
        <w:contextualSpacing/>
        <w:jc w:val="both"/>
        <w:rPr>
          <w:rFonts w:ascii="Times New Roman" w:hAnsi="Times New Roman" w:cs="Times New Roman"/>
          <w:sz w:val="28"/>
          <w:szCs w:val="28"/>
        </w:rPr>
      </w:pPr>
      <w:bookmarkStart w:id="130" w:name="sub_3088"/>
      <w:bookmarkEnd w:id="130"/>
      <w:r>
        <w:rPr>
          <w:rFonts w:cs="Times New Roman" w:ascii="Times New Roman" w:hAnsi="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pPr>
        <w:pStyle w:val="Normal"/>
        <w:spacing w:before="0" w:after="0"/>
        <w:ind w:firstLine="709"/>
        <w:contextualSpacing/>
        <w:jc w:val="both"/>
        <w:rPr>
          <w:rFonts w:ascii="Times New Roman" w:hAnsi="Times New Roman" w:cs="Times New Roman"/>
          <w:sz w:val="28"/>
          <w:szCs w:val="28"/>
        </w:rPr>
      </w:pPr>
      <w:bookmarkStart w:id="131" w:name="sub_1054"/>
      <w:bookmarkEnd w:id="131"/>
      <w:r>
        <w:rPr>
          <w:rFonts w:cs="Times New Roman" w:ascii="Times New Roman" w:hAnsi="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pPr>
        <w:pStyle w:val="Normal"/>
        <w:spacing w:before="0" w:after="0"/>
        <w:ind w:firstLine="709"/>
        <w:contextualSpacing/>
        <w:jc w:val="both"/>
        <w:rPr>
          <w:rFonts w:ascii="Times New Roman" w:hAnsi="Times New Roman" w:cs="Times New Roman"/>
          <w:sz w:val="28"/>
          <w:szCs w:val="28"/>
        </w:rPr>
      </w:pPr>
      <w:bookmarkStart w:id="132" w:name="sub_1055"/>
      <w:bookmarkEnd w:id="132"/>
      <w:r>
        <w:rPr>
          <w:rFonts w:cs="Times New Roman" w:ascii="Times New Roman" w:hAnsi="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pPr>
        <w:pStyle w:val="Normal"/>
        <w:spacing w:before="0" w:after="0"/>
        <w:ind w:firstLine="709"/>
        <w:contextualSpacing/>
        <w:jc w:val="both"/>
        <w:rPr>
          <w:rFonts w:ascii="Times New Roman" w:hAnsi="Times New Roman" w:cs="Times New Roman"/>
          <w:sz w:val="28"/>
          <w:szCs w:val="28"/>
        </w:rPr>
      </w:pPr>
      <w:bookmarkStart w:id="133" w:name="sub_1056"/>
      <w:bookmarkEnd w:id="133"/>
      <w:r>
        <w:rPr>
          <w:rFonts w:cs="Times New Roman" w:ascii="Times New Roman" w:hAnsi="Times New Roman"/>
          <w:sz w:val="28"/>
          <w:szCs w:val="28"/>
        </w:rPr>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34" w:name="sub_1057"/>
      <w:bookmarkEnd w:id="134"/>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Заместитель главы</w:t>
      </w:r>
    </w:p>
    <w:p>
      <w:pPr>
        <w:pStyle w:val="Normal"/>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before="0" w:after="0"/>
        <w:contextualSpacing/>
        <w:jc w:val="both"/>
        <w:rPr>
          <w:rFonts w:ascii="Times New Roman" w:hAnsi="Times New Roman" w:cs="Times New Roman"/>
          <w:sz w:val="28"/>
          <w:szCs w:val="28"/>
        </w:rPr>
      </w:pPr>
      <w:bookmarkStart w:id="135" w:name="sub_1058"/>
      <w:r>
        <w:rPr>
          <w:rFonts w:cs="Times New Roman" w:ascii="Times New Roman" w:hAnsi="Times New Roman"/>
          <w:sz w:val="28"/>
          <w:szCs w:val="28"/>
        </w:rPr>
        <w:t xml:space="preserve">Кореновский район                                                                             С.В. Колупайко                                       </w:t>
      </w:r>
      <w:bookmarkEnd w:id="135"/>
    </w:p>
    <w:sectPr>
      <w:headerReference w:type="default" r:id="rId16"/>
      <w:footerReference w:type="default" r:id="rId17"/>
      <w:type w:val="nextPage"/>
      <w:pgSz w:w="11906" w:h="16838"/>
      <w:pgMar w:left="1701" w:right="567" w:gutter="0" w:header="709" w:top="766" w:footer="709" w:bottom="76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pPr>
    <w:r>
      <w:rPr/>
    </w:r>
  </w:p>
  <w:p>
    <w:pPr>
      <w:pStyle w:val="Style26"/>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9"/>
    <w:qFormat/>
    <w:rsid w:val="00523595"/>
    <w:pPr>
      <w:widowControl w:val="false"/>
      <w:spacing w:before="108" w:after="108"/>
      <w:jc w:val="center"/>
      <w:outlineLvl w:val="0"/>
    </w:pPr>
    <w:rPr>
      <w:rFonts w:ascii="Arial" w:hAnsi="Arial" w:eastAsia="SimSun" w:cs="Arial"/>
      <w:b/>
      <w:bCs/>
      <w:color w:val="26282F"/>
      <w:sz w:val="24"/>
      <w:szCs w:val="24"/>
      <w:lang w:eastAsia="ru-RU"/>
    </w:rPr>
  </w:style>
  <w:style w:type="paragraph" w:styleId="2">
    <w:name w:val="Heading 2"/>
    <w:basedOn w:val="Normal"/>
    <w:next w:val="Normal"/>
    <w:qFormat/>
    <w:pPr>
      <w:keepNext w:val="true"/>
      <w:numPr>
        <w:ilvl w:val="0"/>
        <w:numId w:val="1"/>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rsid w:val="00523595"/>
    <w:rPr>
      <w:rFonts w:ascii="Arial" w:hAnsi="Arial" w:eastAsia="SimSun" w:cs="Arial"/>
      <w:b/>
      <w:bCs/>
      <w:color w:val="26282F"/>
      <w:sz w:val="24"/>
      <w:szCs w:val="24"/>
      <w:lang w:eastAsia="ru-RU"/>
    </w:rPr>
  </w:style>
  <w:style w:type="character" w:styleId="Style12" w:customStyle="1">
    <w:name w:val="Гипертекстовая ссылка"/>
    <w:basedOn w:val="DefaultParagraphFont"/>
    <w:uiPriority w:val="99"/>
    <w:qFormat/>
    <w:rsid w:val="00523595"/>
    <w:rPr>
      <w:rFonts w:cs="Times New Roman"/>
      <w:b w:val="false"/>
      <w:color w:val="106BBE"/>
    </w:rPr>
  </w:style>
  <w:style w:type="character" w:styleId="FontStyle24" w:customStyle="1">
    <w:name w:val="Font Style24"/>
    <w:basedOn w:val="DefaultParagraphFont"/>
    <w:qFormat/>
    <w:rsid w:val="00523595"/>
    <w:rPr>
      <w:rFonts w:ascii="Times New Roman" w:hAnsi="Times New Roman" w:eastAsia="Times New Roman" w:cs="Times New Roman"/>
      <w:b/>
      <w:bCs/>
      <w:sz w:val="26"/>
      <w:szCs w:val="26"/>
    </w:rPr>
  </w:style>
  <w:style w:type="character" w:styleId="FontStyle22" w:customStyle="1">
    <w:name w:val="Font Style22"/>
    <w:basedOn w:val="DefaultParagraphFont"/>
    <w:qFormat/>
    <w:rsid w:val="00420b6e"/>
    <w:rPr>
      <w:rFonts w:ascii="Times New Roman" w:hAnsi="Times New Roman" w:eastAsia="Times New Roman" w:cs="Times New Roman"/>
      <w:sz w:val="26"/>
      <w:szCs w:val="26"/>
    </w:rPr>
  </w:style>
  <w:style w:type="character" w:styleId="FontStyle21" w:customStyle="1">
    <w:name w:val="Font Style21"/>
    <w:qFormat/>
    <w:rsid w:val="00420b6e"/>
    <w:rPr>
      <w:rFonts w:ascii="Times New Roman" w:hAnsi="Times New Roman" w:cs="Times New Roman"/>
      <w:sz w:val="26"/>
      <w:szCs w:val="26"/>
    </w:rPr>
  </w:style>
  <w:style w:type="character" w:styleId="Style13" w:customStyle="1">
    <w:name w:val="Нижний колонтитул Знак"/>
    <w:basedOn w:val="DefaultParagraphFont"/>
    <w:qFormat/>
    <w:rsid w:val="00c559a6"/>
    <w:rPr>
      <w:rFonts w:ascii="Times New Roman" w:hAnsi="Times New Roman" w:eastAsia="DejaVu Sans" w:cs="Tahoma"/>
      <w:color w:val="00000A"/>
      <w:sz w:val="24"/>
      <w:szCs w:val="24"/>
      <w:lang w:eastAsia="ru-RU"/>
    </w:rPr>
  </w:style>
  <w:style w:type="character" w:styleId="Style14" w:customStyle="1">
    <w:name w:val="Цветовое выделение для Текст"/>
    <w:qFormat/>
    <w:rsid w:val="00b34dc8"/>
    <w:rPr>
      <w:sz w:val="24"/>
    </w:rPr>
  </w:style>
  <w:style w:type="character" w:styleId="Style15" w:customStyle="1">
    <w:name w:val="Текст выноски Знак"/>
    <w:basedOn w:val="DefaultParagraphFont"/>
    <w:uiPriority w:val="99"/>
    <w:semiHidden/>
    <w:qFormat/>
    <w:rsid w:val="003355dd"/>
    <w:rPr>
      <w:rFonts w:ascii="Segoe UI" w:hAnsi="Segoe UI" w:cs="Segoe UI"/>
      <w:sz w:val="18"/>
      <w:szCs w:val="18"/>
    </w:rPr>
  </w:style>
  <w:style w:type="character" w:styleId="FontStyle19" w:customStyle="1">
    <w:name w:val="Font Style19"/>
    <w:qFormat/>
    <w:rsid w:val="00ef23ec"/>
    <w:rPr>
      <w:rFonts w:ascii="Times New Roman" w:hAnsi="Times New Roman" w:cs="Times New Roman"/>
      <w:sz w:val="26"/>
      <w:szCs w:val="26"/>
    </w:rPr>
  </w:style>
  <w:style w:type="character" w:styleId="Style16" w:customStyle="1">
    <w:name w:val="Верхний колонтитул Знак"/>
    <w:basedOn w:val="DefaultParagraphFont"/>
    <w:uiPriority w:val="99"/>
    <w:qFormat/>
    <w:rsid w:val="00ef23ec"/>
    <w:rPr>
      <w:rFonts w:ascii="Times New Roman" w:hAnsi="Times New Roman" w:eastAsia="DejaVu Sans" w:cs="Tahoma"/>
      <w:color w:val="00000A"/>
      <w:sz w:val="24"/>
      <w:szCs w:val="24"/>
      <w:lang w:eastAsia="ru-RU"/>
    </w:rPr>
  </w:style>
  <w:style w:type="character" w:styleId="Style17" w:customStyle="1">
    <w:name w:val="Интернет-ссылка"/>
    <w:rPr>
      <w:color w:val="000080"/>
      <w:u w:val="single"/>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12" w:customStyle="1">
    <w:name w:val="Обычный1"/>
    <w:qFormat/>
    <w:rsid w:val="00523595"/>
    <w:pPr>
      <w:widowControl w:val="false"/>
      <w:suppressAutoHyphens w:val="true"/>
      <w:bidi w:val="0"/>
      <w:spacing w:before="0" w:after="0"/>
      <w:jc w:val="left"/>
      <w:textAlignment w:val="baseline"/>
    </w:pPr>
    <w:rPr>
      <w:rFonts w:ascii="Times New Roman" w:hAnsi="Times New Roman" w:eastAsia="DejaVu Sans" w:cs="DejaVu Sans"/>
      <w:color w:val="auto"/>
      <w:kern w:val="0"/>
      <w:sz w:val="24"/>
      <w:szCs w:val="24"/>
      <w:lang w:eastAsia="zh-CN" w:bidi="hi-IN" w:val="ru-RU"/>
    </w:rPr>
  </w:style>
  <w:style w:type="paragraph" w:styleId="13" w:customStyle="1">
    <w:name w:val="Основной текст1"/>
    <w:basedOn w:val="12"/>
    <w:qFormat/>
    <w:rsid w:val="00420b6e"/>
    <w:pPr>
      <w:spacing w:lineRule="auto" w:line="288" w:before="0" w:after="120"/>
    </w:pPr>
    <w:rPr/>
  </w:style>
  <w:style w:type="paragraph" w:styleId="Style23" w:customStyle="1">
    <w:name w:val="Верхний и нижний колонтитулы"/>
    <w:basedOn w:val="Normal"/>
    <w:qFormat/>
    <w:pPr/>
    <w:rPr/>
  </w:style>
  <w:style w:type="paragraph" w:styleId="Style24">
    <w:name w:val="Колонтитул"/>
    <w:basedOn w:val="Normal"/>
    <w:qFormat/>
    <w:pPr/>
    <w:rPr/>
  </w:style>
  <w:style w:type="paragraph" w:styleId="Style25">
    <w:name w:val="Footer"/>
    <w:basedOn w:val="12"/>
    <w:rsid w:val="00c559a6"/>
    <w:pPr>
      <w:tabs>
        <w:tab w:val="clear" w:pos="708"/>
        <w:tab w:val="center" w:pos="4677" w:leader="none"/>
        <w:tab w:val="right" w:pos="9355" w:leader="none"/>
      </w:tabs>
      <w:spacing w:lineRule="atLeast" w:line="100"/>
    </w:pPr>
    <w:rPr>
      <w:rFonts w:cs="Tahoma"/>
      <w:color w:val="00000A"/>
      <w:lang w:eastAsia="ru-RU" w:bidi="ar-SA"/>
    </w:rPr>
  </w:style>
  <w:style w:type="paragraph" w:styleId="14" w:customStyle="1">
    <w:name w:val="Обычный (веб)1"/>
    <w:basedOn w:val="12"/>
    <w:qFormat/>
    <w:rsid w:val="00c559a6"/>
    <w:pPr>
      <w:tabs>
        <w:tab w:val="left" w:pos="708" w:leader="none"/>
      </w:tabs>
      <w:spacing w:lineRule="atLeast" w:line="100" w:before="100" w:after="119"/>
    </w:pPr>
    <w:rPr>
      <w:rFonts w:cs="Tahoma"/>
      <w:color w:val="00000A"/>
      <w:lang w:eastAsia="ru-RU" w:bidi="ar-SA"/>
    </w:rPr>
  </w:style>
  <w:style w:type="paragraph" w:styleId="P6" w:customStyle="1">
    <w:name w:val="p6"/>
    <w:basedOn w:val="12"/>
    <w:qFormat/>
    <w:rsid w:val="00c559a6"/>
    <w:pPr>
      <w:tabs>
        <w:tab w:val="left" w:pos="708" w:leader="none"/>
      </w:tabs>
      <w:spacing w:lineRule="atLeast" w:line="100" w:before="0" w:after="280"/>
    </w:pPr>
    <w:rPr>
      <w:rFonts w:cs="Tahoma"/>
      <w:color w:val="00000A"/>
      <w:lang w:eastAsia="ru-RU" w:bidi="ar-SA"/>
    </w:rPr>
  </w:style>
  <w:style w:type="paragraph" w:styleId="BalloonText">
    <w:name w:val="Balloon Text"/>
    <w:basedOn w:val="Normal"/>
    <w:uiPriority w:val="99"/>
    <w:semiHidden/>
    <w:unhideWhenUsed/>
    <w:qFormat/>
    <w:rsid w:val="003355dd"/>
    <w:pPr/>
    <w:rPr>
      <w:rFonts w:ascii="Segoe UI" w:hAnsi="Segoe UI" w:cs="Segoe UI"/>
      <w:sz w:val="18"/>
      <w:szCs w:val="18"/>
    </w:rPr>
  </w:style>
  <w:style w:type="paragraph" w:styleId="Style26">
    <w:name w:val="Header"/>
    <w:basedOn w:val="Normal"/>
    <w:uiPriority w:val="99"/>
    <w:rsid w:val="00ef23ec"/>
    <w:pPr>
      <w:widowControl w:val="false"/>
      <w:tabs>
        <w:tab w:val="clear" w:pos="708"/>
        <w:tab w:val="center" w:pos="4677" w:leader="none"/>
        <w:tab w:val="right" w:pos="9355" w:leader="none"/>
      </w:tabs>
      <w:spacing w:lineRule="atLeast" w:line="100"/>
      <w:textAlignment w:val="baseline"/>
    </w:pPr>
    <w:rPr>
      <w:rFonts w:ascii="Times New Roman" w:hAnsi="Times New Roman" w:eastAsia="DejaVu Sans" w:cs="Tahoma"/>
      <w:color w:val="00000A"/>
      <w:sz w:val="24"/>
      <w:szCs w:val="24"/>
      <w:lang w:eastAsia="ru-RU"/>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12077515.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garantf1://12077515.123" TargetMode="External"/><Relationship Id="rId7" Type="http://schemas.openxmlformats.org/officeDocument/2006/relationships/hyperlink" Target="garantf1://12077515.16011" TargetMode="External"/><Relationship Id="rId8" Type="http://schemas.openxmlformats.org/officeDocument/2006/relationships/hyperlink" Target="garantf1://10064504.3" TargetMode="External"/><Relationship Id="rId9" Type="http://schemas.openxmlformats.org/officeDocument/2006/relationships/hyperlink" Target="garantf1://12077515.7311" TargetMode="External"/><Relationship Id="rId10" Type="http://schemas.openxmlformats.org/officeDocument/2006/relationships/hyperlink" Target="garantf1://12077515.7311" TargetMode="External"/><Relationship Id="rId11" Type="http://schemas.openxmlformats.org/officeDocument/2006/relationships/hyperlink" Target="garantf1://12077515.16011" TargetMode="External"/><Relationship Id="rId12" Type="http://schemas.openxmlformats.org/officeDocument/2006/relationships/hyperlink" Target="garantf1://12077515.16011" TargetMode="External"/><Relationship Id="rId13" Type="http://schemas.openxmlformats.org/officeDocument/2006/relationships/hyperlink" Target="garantf1://66045.0" TargetMode="External"/><Relationship Id="rId14" Type="http://schemas.openxmlformats.org/officeDocument/2006/relationships/hyperlink" Target="garantf1://95958.0" TargetMode="External"/><Relationship Id="rId15" Type="http://schemas.openxmlformats.org/officeDocument/2006/relationships/hyperlink" Target="garantf1://12084522.21" TargetMode="Externa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Application>LibreOffice/7.2.2.2$Windows_X86_64 LibreOffice_project/02b2acce88a210515b4a5bb2e46cbfb63fe97d56</Application>
  <AppVersion>15.0000</AppVersion>
  <Pages>18</Pages>
  <Words>4700</Words>
  <Characters>37756</Characters>
  <CharactersWithSpaces>43013</CharactersWithSpaces>
  <Paragraphs>234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2021-09-28T08:04:00Z</dcterms:created>
  <dc:creator>Елена Николаевна</dc:creator>
  <dc:description/>
  <dc:language>ru-RU</dc:language>
  <cp:lastModifiedBy/>
  <cp:lastPrinted>2021-12-29T10:29:51Z</cp:lastPrinted>
  <dcterms:modified xsi:type="dcterms:W3CDTF">2021-12-29T10:30:16Z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